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C07" w:rsidRPr="007B7F1A" w:rsidRDefault="00A94B7F" w:rsidP="007B7F1A">
      <w:pPr>
        <w:spacing w:after="0" w:line="360" w:lineRule="auto"/>
        <w:jc w:val="center"/>
        <w:rPr>
          <w:rFonts w:cstheme="minorHAnsi"/>
          <w:b/>
          <w:bCs/>
        </w:rPr>
      </w:pPr>
      <w:r w:rsidRPr="007B7F1A">
        <w:rPr>
          <w:rFonts w:cstheme="minorHAnsi"/>
          <w:b/>
          <w:bCs/>
        </w:rPr>
        <w:t xml:space="preserve">TERMO DE REFERÊNCIA – </w:t>
      </w:r>
      <w:r w:rsidR="00BC485E" w:rsidRPr="007B7F1A">
        <w:rPr>
          <w:rFonts w:cstheme="minorHAnsi"/>
          <w:b/>
          <w:bCs/>
        </w:rPr>
        <w:t>REGISTRO DE PREÇOS DE BENS</w:t>
      </w:r>
    </w:p>
    <w:p w:rsidR="0061217D" w:rsidRPr="007B7F1A" w:rsidRDefault="00766CA1" w:rsidP="007B7F1A">
      <w:pPr>
        <w:spacing w:after="0" w:line="360" w:lineRule="auto"/>
        <w:jc w:val="center"/>
        <w:rPr>
          <w:rFonts w:cstheme="minorHAnsi"/>
          <w:b/>
        </w:rPr>
      </w:pPr>
      <w:r w:rsidRPr="007B7F1A">
        <w:rPr>
          <w:rFonts w:cstheme="minorHAnsi"/>
          <w:b/>
        </w:rPr>
        <w:t>SIM 02459.000.</w:t>
      </w:r>
      <w:r w:rsidR="0094241B" w:rsidRPr="007B7F1A">
        <w:rPr>
          <w:rFonts w:cstheme="minorHAnsi"/>
          <w:b/>
        </w:rPr>
        <w:t>694</w:t>
      </w:r>
      <w:r w:rsidR="00A765B9" w:rsidRPr="007B7F1A">
        <w:rPr>
          <w:rFonts w:cstheme="minorHAnsi"/>
          <w:b/>
        </w:rPr>
        <w:t>/2025</w:t>
      </w:r>
    </w:p>
    <w:p w:rsidR="00147D19" w:rsidRPr="007B7F1A" w:rsidRDefault="00C0732E" w:rsidP="007B7F1A">
      <w:pPr>
        <w:spacing w:after="0" w:line="360" w:lineRule="auto"/>
        <w:jc w:val="both"/>
        <w:rPr>
          <w:rFonts w:cstheme="minorHAnsi"/>
          <w:b/>
          <w:bCs/>
        </w:rPr>
      </w:pPr>
      <w:r w:rsidRPr="007B7F1A">
        <w:rPr>
          <w:rFonts w:cstheme="minorHAnsi"/>
          <w:b/>
          <w:bCs/>
        </w:rPr>
        <w:t xml:space="preserve">1. </w:t>
      </w:r>
      <w:r w:rsidR="005A4EA6" w:rsidRPr="007B7F1A">
        <w:rPr>
          <w:rFonts w:cstheme="minorHAnsi"/>
          <w:b/>
          <w:bCs/>
        </w:rPr>
        <w:t>OBJETO</w:t>
      </w:r>
    </w:p>
    <w:p w:rsidR="00903B88" w:rsidRPr="007B7F1A" w:rsidRDefault="00DE4FE0" w:rsidP="007B7F1A">
      <w:pPr>
        <w:spacing w:after="0" w:line="360" w:lineRule="auto"/>
        <w:jc w:val="both"/>
        <w:rPr>
          <w:rFonts w:cstheme="minorHAnsi"/>
          <w:i/>
          <w:iCs/>
        </w:rPr>
      </w:pPr>
      <w:proofErr w:type="gramStart"/>
      <w:r w:rsidRPr="007B7F1A">
        <w:rPr>
          <w:rFonts w:cstheme="minorHAnsi"/>
        </w:rPr>
        <w:t xml:space="preserve">1.1 </w:t>
      </w:r>
      <w:r w:rsidR="00D379F9" w:rsidRPr="007B7F1A">
        <w:rPr>
          <w:rFonts w:cstheme="minorHAnsi"/>
        </w:rPr>
        <w:t>Formação</w:t>
      </w:r>
      <w:proofErr w:type="gramEnd"/>
      <w:r w:rsidR="00D379F9" w:rsidRPr="007B7F1A">
        <w:rPr>
          <w:rFonts w:cstheme="minorHAnsi"/>
        </w:rPr>
        <w:t xml:space="preserve"> de Sistema de Registro de Preços para</w:t>
      </w:r>
      <w:r w:rsidR="00123372" w:rsidRPr="007B7F1A">
        <w:rPr>
          <w:rFonts w:cstheme="minorHAnsi"/>
        </w:rPr>
        <w:t xml:space="preserve"> eventual</w:t>
      </w:r>
      <w:r w:rsidR="00D379F9" w:rsidRPr="007B7F1A">
        <w:rPr>
          <w:rFonts w:cstheme="minorHAnsi"/>
        </w:rPr>
        <w:t xml:space="preserve"> a</w:t>
      </w:r>
      <w:r w:rsidR="00C0732E" w:rsidRPr="007B7F1A">
        <w:rPr>
          <w:rFonts w:cstheme="minorHAnsi"/>
        </w:rPr>
        <w:t xml:space="preserve">quisição </w:t>
      </w:r>
      <w:r w:rsidR="0015474D" w:rsidRPr="007B7F1A">
        <w:rPr>
          <w:rFonts w:cstheme="minorHAnsi"/>
        </w:rPr>
        <w:t>de</w:t>
      </w:r>
      <w:r w:rsidR="00877C65" w:rsidRPr="007B7F1A">
        <w:rPr>
          <w:rFonts w:cstheme="minorHAnsi"/>
        </w:rPr>
        <w:t xml:space="preserve"> </w:t>
      </w:r>
      <w:r w:rsidR="007E72DF" w:rsidRPr="007B7F1A">
        <w:rPr>
          <w:rFonts w:cstheme="minorHAnsi"/>
        </w:rPr>
        <w:t>bancos vermelhos para o CAOEVCM - Centro de Apoio Operacional de Enfrentamento à Violência contra a Mulher</w:t>
      </w:r>
      <w:r w:rsidR="00766CA1" w:rsidRPr="007B7F1A">
        <w:rPr>
          <w:rFonts w:eastAsia="Calibri" w:cstheme="minorHAnsi"/>
        </w:rPr>
        <w:t>.</w:t>
      </w:r>
    </w:p>
    <w:tbl>
      <w:tblPr>
        <w:tblW w:w="8334" w:type="dxa"/>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59"/>
        <w:gridCol w:w="3931"/>
        <w:gridCol w:w="2184"/>
        <w:gridCol w:w="1560"/>
      </w:tblGrid>
      <w:tr w:rsidR="00CD694D" w:rsidRPr="007B7F1A" w:rsidTr="00331D21">
        <w:trPr>
          <w:trHeight w:val="444"/>
          <w:jc w:val="center"/>
        </w:trPr>
        <w:tc>
          <w:tcPr>
            <w:tcW w:w="659" w:type="dxa"/>
            <w:vAlign w:val="center"/>
          </w:tcPr>
          <w:p w:rsidR="00CD694D" w:rsidRPr="007B7F1A" w:rsidRDefault="00CD694D" w:rsidP="007B7F1A">
            <w:pPr>
              <w:spacing w:after="0"/>
              <w:jc w:val="center"/>
              <w:rPr>
                <w:rFonts w:cstheme="minorHAnsi"/>
                <w:b/>
              </w:rPr>
            </w:pPr>
            <w:r w:rsidRPr="007B7F1A">
              <w:rPr>
                <w:rFonts w:cstheme="minorHAnsi"/>
                <w:b/>
              </w:rPr>
              <w:t>ITEM</w:t>
            </w:r>
          </w:p>
        </w:tc>
        <w:tc>
          <w:tcPr>
            <w:tcW w:w="3931" w:type="dxa"/>
            <w:vAlign w:val="center"/>
          </w:tcPr>
          <w:p w:rsidR="00CD694D" w:rsidRPr="007B7F1A" w:rsidRDefault="00CD694D" w:rsidP="007B7F1A">
            <w:pPr>
              <w:spacing w:after="0"/>
              <w:jc w:val="center"/>
              <w:rPr>
                <w:rFonts w:cstheme="minorHAnsi"/>
                <w:b/>
              </w:rPr>
            </w:pPr>
            <w:r w:rsidRPr="007B7F1A">
              <w:rPr>
                <w:rFonts w:cstheme="minorHAnsi"/>
                <w:b/>
              </w:rPr>
              <w:t>DESCRIÇÃO</w:t>
            </w:r>
          </w:p>
        </w:tc>
        <w:tc>
          <w:tcPr>
            <w:tcW w:w="2184" w:type="dxa"/>
            <w:vAlign w:val="center"/>
          </w:tcPr>
          <w:p w:rsidR="00CD694D" w:rsidRPr="007B7F1A" w:rsidRDefault="00CD694D" w:rsidP="007B7F1A">
            <w:pPr>
              <w:spacing w:after="0"/>
              <w:jc w:val="center"/>
              <w:rPr>
                <w:rFonts w:cstheme="minorHAnsi"/>
              </w:rPr>
            </w:pPr>
            <w:r w:rsidRPr="007B7F1A">
              <w:rPr>
                <w:rFonts w:cstheme="minorHAnsi"/>
                <w:b/>
              </w:rPr>
              <w:t xml:space="preserve">UNIDADE </w:t>
            </w:r>
            <w:r w:rsidR="0060247D" w:rsidRPr="007B7F1A">
              <w:rPr>
                <w:rFonts w:cstheme="minorHAnsi"/>
                <w:b/>
              </w:rPr>
              <w:t xml:space="preserve">DE </w:t>
            </w:r>
            <w:r w:rsidRPr="007B7F1A">
              <w:rPr>
                <w:rFonts w:cstheme="minorHAnsi"/>
                <w:b/>
              </w:rPr>
              <w:t>MEDIDA</w:t>
            </w:r>
          </w:p>
        </w:tc>
        <w:tc>
          <w:tcPr>
            <w:tcW w:w="1560" w:type="dxa"/>
            <w:vAlign w:val="center"/>
          </w:tcPr>
          <w:p w:rsidR="00CD694D" w:rsidRPr="007B7F1A" w:rsidRDefault="00CD694D" w:rsidP="007B7F1A">
            <w:pPr>
              <w:spacing w:after="0"/>
              <w:jc w:val="center"/>
              <w:rPr>
                <w:rFonts w:cstheme="minorHAnsi"/>
                <w:b/>
              </w:rPr>
            </w:pPr>
            <w:r w:rsidRPr="007B7F1A">
              <w:rPr>
                <w:rFonts w:cstheme="minorHAnsi"/>
                <w:b/>
              </w:rPr>
              <w:t>QUANTIDADE</w:t>
            </w:r>
          </w:p>
        </w:tc>
      </w:tr>
      <w:tr w:rsidR="00331D21" w:rsidRPr="007B7F1A" w:rsidTr="00331D21">
        <w:trPr>
          <w:trHeight w:val="444"/>
          <w:jc w:val="center"/>
        </w:trPr>
        <w:tc>
          <w:tcPr>
            <w:tcW w:w="659" w:type="dxa"/>
            <w:vAlign w:val="center"/>
          </w:tcPr>
          <w:p w:rsidR="00331D21" w:rsidRPr="007B7F1A" w:rsidRDefault="00331D21" w:rsidP="007B7F1A">
            <w:pPr>
              <w:spacing w:after="0"/>
              <w:jc w:val="center"/>
              <w:rPr>
                <w:rFonts w:cstheme="minorHAnsi"/>
                <w:b/>
              </w:rPr>
            </w:pPr>
            <w:proofErr w:type="gramStart"/>
            <w:r w:rsidRPr="007B7F1A">
              <w:rPr>
                <w:rFonts w:cstheme="minorHAnsi"/>
                <w:b/>
              </w:rPr>
              <w:t>1</w:t>
            </w:r>
            <w:proofErr w:type="gramEnd"/>
          </w:p>
        </w:tc>
        <w:tc>
          <w:tcPr>
            <w:tcW w:w="3931" w:type="dxa"/>
            <w:vAlign w:val="center"/>
          </w:tcPr>
          <w:p w:rsidR="00331D21" w:rsidRPr="007B7F1A" w:rsidRDefault="0019306F" w:rsidP="007B7F1A">
            <w:pPr>
              <w:spacing w:after="0"/>
              <w:rPr>
                <w:rFonts w:cstheme="minorHAnsi"/>
                <w:b/>
              </w:rPr>
            </w:pPr>
            <w:r w:rsidRPr="007B7F1A">
              <w:rPr>
                <w:rFonts w:cstheme="minorHAnsi"/>
                <w:b/>
              </w:rPr>
              <w:t>BANCO ESTILO TAMANDUÁ NA COR VERMELHA</w:t>
            </w:r>
          </w:p>
        </w:tc>
        <w:tc>
          <w:tcPr>
            <w:tcW w:w="2184" w:type="dxa"/>
            <w:vAlign w:val="center"/>
          </w:tcPr>
          <w:p w:rsidR="00331D21" w:rsidRPr="007B7F1A" w:rsidRDefault="00331D21" w:rsidP="007B7F1A">
            <w:pPr>
              <w:spacing w:after="0"/>
              <w:jc w:val="center"/>
              <w:rPr>
                <w:rFonts w:cstheme="minorHAnsi"/>
                <w:b/>
              </w:rPr>
            </w:pPr>
            <w:r w:rsidRPr="007B7F1A">
              <w:rPr>
                <w:rFonts w:cstheme="minorHAnsi"/>
                <w:b/>
              </w:rPr>
              <w:t>UN</w:t>
            </w:r>
          </w:p>
        </w:tc>
        <w:tc>
          <w:tcPr>
            <w:tcW w:w="1560" w:type="dxa"/>
            <w:vAlign w:val="center"/>
          </w:tcPr>
          <w:p w:rsidR="00331D21" w:rsidRPr="007B7F1A" w:rsidRDefault="007E72DF" w:rsidP="007B7F1A">
            <w:pPr>
              <w:spacing w:after="0"/>
              <w:jc w:val="center"/>
              <w:rPr>
                <w:rFonts w:cstheme="minorHAnsi"/>
                <w:b/>
              </w:rPr>
            </w:pPr>
            <w:r w:rsidRPr="007B7F1A">
              <w:rPr>
                <w:rFonts w:cstheme="minorHAnsi"/>
                <w:b/>
              </w:rPr>
              <w:t>1</w:t>
            </w:r>
            <w:r w:rsidR="00331D21" w:rsidRPr="007B7F1A">
              <w:rPr>
                <w:rFonts w:cstheme="minorHAnsi"/>
                <w:b/>
              </w:rPr>
              <w:t>0</w:t>
            </w:r>
          </w:p>
        </w:tc>
      </w:tr>
    </w:tbl>
    <w:p w:rsidR="00AC6C10" w:rsidRPr="007B7F1A" w:rsidRDefault="00AC6C10" w:rsidP="007B7F1A">
      <w:pPr>
        <w:pStyle w:val="PargrafodaLista"/>
        <w:spacing w:after="0"/>
        <w:ind w:left="360"/>
        <w:rPr>
          <w:rFonts w:asciiTheme="minorHAnsi" w:hAnsiTheme="minorHAnsi" w:cstheme="minorHAnsi"/>
        </w:rPr>
      </w:pPr>
    </w:p>
    <w:p w:rsidR="008F15BE" w:rsidRPr="007B7F1A" w:rsidRDefault="00A032D1" w:rsidP="007B7F1A">
      <w:pPr>
        <w:pStyle w:val="PargrafodaLista"/>
        <w:spacing w:after="0" w:line="360" w:lineRule="auto"/>
        <w:ind w:left="0"/>
        <w:contextualSpacing w:val="0"/>
        <w:jc w:val="both"/>
        <w:rPr>
          <w:rFonts w:asciiTheme="minorHAnsi" w:hAnsiTheme="minorHAnsi" w:cstheme="minorHAnsi"/>
        </w:rPr>
      </w:pPr>
      <w:r w:rsidRPr="007B7F1A">
        <w:rPr>
          <w:rFonts w:asciiTheme="minorHAnsi" w:hAnsiTheme="minorHAnsi" w:cstheme="minorHAnsi"/>
        </w:rPr>
        <w:t xml:space="preserve">1.2 </w:t>
      </w:r>
      <w:r w:rsidR="000D1C9C" w:rsidRPr="007B7F1A">
        <w:rPr>
          <w:rFonts w:asciiTheme="minorHAnsi" w:hAnsiTheme="minorHAnsi" w:cstheme="minorHAnsi"/>
        </w:rPr>
        <w:t>O objeto da contratação caracteriza-se como</w:t>
      </w:r>
      <w:r w:rsidR="008F15BE" w:rsidRPr="007B7F1A">
        <w:rPr>
          <w:rFonts w:asciiTheme="minorHAnsi" w:hAnsiTheme="minorHAnsi" w:cstheme="minorHAnsi"/>
        </w:rPr>
        <w:t>:</w:t>
      </w:r>
    </w:p>
    <w:p w:rsidR="000D1C9C" w:rsidRPr="007B7F1A" w:rsidRDefault="0085375B" w:rsidP="007B7F1A">
      <w:pPr>
        <w:pStyle w:val="PargrafodaLista"/>
        <w:spacing w:after="0" w:line="360" w:lineRule="auto"/>
        <w:ind w:left="426"/>
        <w:contextualSpacing w:val="0"/>
        <w:jc w:val="both"/>
        <w:rPr>
          <w:rFonts w:asciiTheme="minorHAnsi" w:hAnsiTheme="minorHAnsi" w:cstheme="minorHAnsi"/>
        </w:rPr>
      </w:pPr>
      <w:r w:rsidRPr="007B7F1A">
        <w:rPr>
          <w:rFonts w:asciiTheme="minorHAnsi" w:hAnsiTheme="minorHAnsi" w:cstheme="minorHAnsi"/>
          <w:noProof/>
        </w:rPr>
        <w:pict>
          <v:rect id="_x0000_s1118" style="position:absolute;left:0;text-align:left;margin-left:.3pt;margin-top:3.6pt;width:6.3pt;height:6.65pt;z-index:251658298;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proofErr w:type="gramStart"/>
      <w:r w:rsidR="002061ED" w:rsidRPr="007B7F1A">
        <w:rPr>
          <w:rFonts w:asciiTheme="minorHAnsi" w:hAnsiTheme="minorHAnsi" w:cstheme="minorHAnsi"/>
        </w:rPr>
        <w:t>c</w:t>
      </w:r>
      <w:r w:rsidR="000D1C9C" w:rsidRPr="007B7F1A">
        <w:rPr>
          <w:rFonts w:asciiTheme="minorHAnsi" w:hAnsiTheme="minorHAnsi" w:cstheme="minorHAnsi"/>
        </w:rPr>
        <w:t>omu</w:t>
      </w:r>
      <w:r w:rsidR="00315E80" w:rsidRPr="007B7F1A">
        <w:rPr>
          <w:rFonts w:asciiTheme="minorHAnsi" w:hAnsiTheme="minorHAnsi" w:cstheme="minorHAnsi"/>
        </w:rPr>
        <w:t>m</w:t>
      </w:r>
      <w:proofErr w:type="gramEnd"/>
      <w:r w:rsidR="00E9446E" w:rsidRPr="007B7F1A">
        <w:rPr>
          <w:rFonts w:asciiTheme="minorHAnsi" w:hAnsiTheme="minorHAnsi" w:cstheme="minorHAnsi"/>
        </w:rPr>
        <w:t xml:space="preserve"> (aquele cujo padrões de desempenho e qualidade pode ser </w:t>
      </w:r>
      <w:r w:rsidR="00C81B40" w:rsidRPr="007B7F1A">
        <w:rPr>
          <w:rFonts w:asciiTheme="minorHAnsi" w:hAnsiTheme="minorHAnsi" w:cstheme="minorHAnsi"/>
        </w:rPr>
        <w:t xml:space="preserve">objetivamente definido no termo de referência, por meio de especificações usuais de mercado – art. 6º, </w:t>
      </w:r>
      <w:r w:rsidR="008F15BE" w:rsidRPr="007B7F1A">
        <w:rPr>
          <w:rFonts w:asciiTheme="minorHAnsi" w:hAnsiTheme="minorHAnsi" w:cstheme="minorHAnsi"/>
        </w:rPr>
        <w:t>XIII</w:t>
      </w:r>
      <w:r w:rsidR="00821C9F" w:rsidRPr="007B7F1A">
        <w:rPr>
          <w:rFonts w:asciiTheme="minorHAnsi" w:hAnsiTheme="minorHAnsi" w:cstheme="minorHAnsi"/>
        </w:rPr>
        <w:t>, da Lei 14.133/2021</w:t>
      </w:r>
      <w:r w:rsidR="008F15BE" w:rsidRPr="007B7F1A">
        <w:rPr>
          <w:rFonts w:asciiTheme="minorHAnsi" w:hAnsiTheme="minorHAnsi" w:cstheme="minorHAnsi"/>
        </w:rPr>
        <w:t>);</w:t>
      </w:r>
    </w:p>
    <w:p w:rsidR="008F15BE" w:rsidRPr="007B7F1A" w:rsidRDefault="0085375B" w:rsidP="007B7F1A">
      <w:pPr>
        <w:pStyle w:val="PargrafodaLista"/>
        <w:spacing w:after="0" w:line="360" w:lineRule="auto"/>
        <w:ind w:left="426"/>
        <w:contextualSpacing w:val="0"/>
        <w:jc w:val="both"/>
        <w:rPr>
          <w:rFonts w:asciiTheme="minorHAnsi" w:hAnsiTheme="minorHAnsi" w:cstheme="minorHAnsi"/>
        </w:rPr>
      </w:pPr>
      <w:r w:rsidRPr="007B7F1A">
        <w:rPr>
          <w:rFonts w:asciiTheme="minorHAnsi" w:hAnsiTheme="minorHAnsi" w:cstheme="minorHAnsi"/>
          <w:noProof/>
        </w:rPr>
        <w:pict>
          <v:rect id="_x0000_s1119" style="position:absolute;left:0;text-align:left;margin-left:2.25pt;margin-top:4.55pt;width:6.3pt;height:6.65pt;z-index:251658299;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proofErr w:type="gramStart"/>
      <w:r w:rsidR="008F15BE" w:rsidRPr="007B7F1A">
        <w:rPr>
          <w:rFonts w:asciiTheme="minorHAnsi" w:hAnsiTheme="minorHAnsi" w:cstheme="minorHAnsi"/>
        </w:rPr>
        <w:t>especia</w:t>
      </w:r>
      <w:r w:rsidR="00315E80" w:rsidRPr="007B7F1A">
        <w:rPr>
          <w:rFonts w:asciiTheme="minorHAnsi" w:hAnsiTheme="minorHAnsi" w:cstheme="minorHAnsi"/>
        </w:rPr>
        <w:t>l</w:t>
      </w:r>
      <w:proofErr w:type="gramEnd"/>
      <w:r w:rsidR="008F15BE" w:rsidRPr="007B7F1A">
        <w:rPr>
          <w:rFonts w:asciiTheme="minorHAnsi" w:hAnsiTheme="minorHAnsi" w:cstheme="minorHAnsi"/>
        </w:rPr>
        <w:t xml:space="preserve"> (aquele que</w:t>
      </w:r>
      <w:r w:rsidR="00D336A8" w:rsidRPr="007B7F1A">
        <w:rPr>
          <w:rFonts w:asciiTheme="minorHAnsi" w:hAnsiTheme="minorHAnsi" w:cstheme="minorHAnsi"/>
        </w:rPr>
        <w:t>, por sua alta heterogeneidade ou complexidade, não pode ser considerado comu</w:t>
      </w:r>
      <w:r w:rsidR="00315E80" w:rsidRPr="007B7F1A">
        <w:rPr>
          <w:rFonts w:asciiTheme="minorHAnsi" w:hAnsiTheme="minorHAnsi" w:cstheme="minorHAnsi"/>
        </w:rPr>
        <w:t>m</w:t>
      </w:r>
      <w:r w:rsidR="00D336A8" w:rsidRPr="007B7F1A">
        <w:rPr>
          <w:rFonts w:asciiTheme="minorHAnsi" w:hAnsiTheme="minorHAnsi" w:cstheme="minorHAnsi"/>
        </w:rPr>
        <w:t>, nos termos do conceito acima</w:t>
      </w:r>
      <w:r w:rsidR="00821C9F" w:rsidRPr="007B7F1A">
        <w:rPr>
          <w:rFonts w:asciiTheme="minorHAnsi" w:hAnsiTheme="minorHAnsi" w:cstheme="minorHAnsi"/>
        </w:rPr>
        <w:t xml:space="preserve"> – art. 6º, XIV da Lei 14.133/2021</w:t>
      </w:r>
      <w:r w:rsidR="00D336A8" w:rsidRPr="007B7F1A">
        <w:rPr>
          <w:rFonts w:asciiTheme="minorHAnsi" w:hAnsiTheme="minorHAnsi" w:cstheme="minorHAnsi"/>
        </w:rPr>
        <w:t>)</w:t>
      </w:r>
      <w:r w:rsidR="00315E80" w:rsidRPr="007B7F1A">
        <w:rPr>
          <w:rFonts w:asciiTheme="minorHAnsi" w:hAnsiTheme="minorHAnsi" w:cstheme="minorHAnsi"/>
        </w:rPr>
        <w:t>.</w:t>
      </w:r>
    </w:p>
    <w:p w:rsidR="0061217D" w:rsidRPr="007B7F1A" w:rsidRDefault="0061217D" w:rsidP="007B7F1A">
      <w:pPr>
        <w:spacing w:after="0" w:line="240" w:lineRule="auto"/>
        <w:jc w:val="both"/>
        <w:rPr>
          <w:rFonts w:cstheme="minorHAnsi"/>
        </w:rPr>
      </w:pPr>
    </w:p>
    <w:p w:rsidR="00F94EF3" w:rsidRPr="007B7F1A" w:rsidRDefault="00E478F3" w:rsidP="007B7F1A">
      <w:pPr>
        <w:spacing w:after="0" w:line="360" w:lineRule="auto"/>
        <w:jc w:val="both"/>
        <w:rPr>
          <w:rFonts w:cstheme="minorHAnsi"/>
        </w:rPr>
      </w:pPr>
      <w:r w:rsidRPr="007B7F1A">
        <w:rPr>
          <w:rFonts w:cstheme="minorHAnsi"/>
        </w:rPr>
        <w:t>1.</w:t>
      </w:r>
      <w:r w:rsidR="0061217D" w:rsidRPr="007B7F1A">
        <w:rPr>
          <w:rFonts w:cstheme="minorHAnsi"/>
        </w:rPr>
        <w:t>3</w:t>
      </w:r>
      <w:r w:rsidR="009E753C" w:rsidRPr="007B7F1A">
        <w:rPr>
          <w:rFonts w:cstheme="minorHAnsi"/>
        </w:rPr>
        <w:t xml:space="preserve"> Os bens a serem adquiridos são: </w:t>
      </w:r>
    </w:p>
    <w:p w:rsidR="00F94EF3" w:rsidRPr="007B7F1A" w:rsidRDefault="0085375B" w:rsidP="007B7F1A">
      <w:pPr>
        <w:spacing w:after="0" w:line="360" w:lineRule="auto"/>
        <w:ind w:left="426"/>
        <w:jc w:val="both"/>
        <w:rPr>
          <w:rFonts w:cstheme="minorHAnsi"/>
        </w:rPr>
      </w:pPr>
      <w:r w:rsidRPr="007B7F1A">
        <w:rPr>
          <w:rFonts w:cstheme="minorHAnsi"/>
          <w:bCs/>
          <w:noProof/>
          <w:lang w:eastAsia="pt-BR"/>
        </w:rPr>
        <w:pict>
          <v:rect id="Retângulo 88" o:spid="_x0000_s1203" style="position:absolute;left:0;text-align:left;margin-left:1.05pt;margin-top:3pt;width:6.3pt;height:6.65pt;z-index:251699291;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F94EF3" w:rsidRPr="007B7F1A">
        <w:rPr>
          <w:rFonts w:cstheme="minorHAnsi"/>
        </w:rPr>
        <w:t>Itens de patrimônio</w:t>
      </w:r>
    </w:p>
    <w:p w:rsidR="00F94EF3" w:rsidRPr="007B7F1A" w:rsidRDefault="0085375B" w:rsidP="007B7F1A">
      <w:pPr>
        <w:spacing w:after="0" w:line="360" w:lineRule="auto"/>
        <w:ind w:left="426"/>
        <w:jc w:val="both"/>
        <w:rPr>
          <w:rFonts w:cstheme="minorHAnsi"/>
        </w:rPr>
      </w:pPr>
      <w:r w:rsidRPr="007B7F1A">
        <w:rPr>
          <w:rFonts w:cstheme="minorHAnsi"/>
          <w:bCs/>
          <w:noProof/>
        </w:rPr>
        <w:pict>
          <v:rect id="Retângulo 87" o:spid="_x0000_s1134" style="position:absolute;left:0;text-align:left;margin-left:1.3pt;margin-top:3.85pt;width:6.3pt;height:6.65pt;z-index:25165831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F94EF3" w:rsidRPr="007B7F1A">
        <w:rPr>
          <w:rFonts w:cstheme="minorHAnsi"/>
        </w:rPr>
        <w:t>Itens de consumo</w:t>
      </w:r>
    </w:p>
    <w:p w:rsidR="00E478F3" w:rsidRPr="007B7F1A" w:rsidRDefault="0085375B" w:rsidP="007B7F1A">
      <w:pPr>
        <w:spacing w:after="0" w:line="360" w:lineRule="auto"/>
        <w:ind w:left="426"/>
        <w:jc w:val="both"/>
        <w:rPr>
          <w:rFonts w:cstheme="minorHAnsi"/>
        </w:rPr>
      </w:pPr>
      <w:r w:rsidRPr="007B7F1A">
        <w:rPr>
          <w:rFonts w:cstheme="minorHAnsi"/>
          <w:noProof/>
          <w:lang w:eastAsia="pt-BR"/>
        </w:rPr>
        <w:pict>
          <v:rect id="_x0000_s1159" style="position:absolute;left:0;text-align:left;margin-left:.9pt;margin-top:2.3pt;width:6.3pt;height:6.65pt;z-index:25165935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" filled="f" strokecolor="windowText" strokeweight="1pt">
            <w10:wrap anchorx="margin"/>
          </v:rect>
        </w:pict>
      </w:r>
      <w:r w:rsidR="00E478F3" w:rsidRPr="007B7F1A">
        <w:rPr>
          <w:rFonts w:cstheme="minorHAnsi"/>
        </w:rPr>
        <w:t>Patrimônio e Consumo</w:t>
      </w:r>
    </w:p>
    <w:p w:rsidR="008A6AD5" w:rsidRPr="007B7F1A" w:rsidRDefault="008A6AD5" w:rsidP="007B7F1A">
      <w:pPr>
        <w:spacing w:after="0" w:line="240" w:lineRule="auto"/>
        <w:jc w:val="both"/>
        <w:rPr>
          <w:rFonts w:cstheme="minorHAnsi"/>
          <w:b/>
          <w:bCs/>
        </w:rPr>
      </w:pPr>
    </w:p>
    <w:p w:rsidR="00147D19" w:rsidRPr="007B7F1A" w:rsidRDefault="001F63A6" w:rsidP="007B7F1A">
      <w:pPr>
        <w:spacing w:after="0" w:line="360" w:lineRule="auto"/>
        <w:jc w:val="both"/>
        <w:rPr>
          <w:rFonts w:cstheme="minorHAnsi"/>
          <w:b/>
          <w:bCs/>
        </w:rPr>
      </w:pPr>
      <w:r w:rsidRPr="007B7F1A">
        <w:rPr>
          <w:rFonts w:cstheme="minorHAnsi"/>
          <w:b/>
          <w:bCs/>
        </w:rPr>
        <w:t xml:space="preserve">2. </w:t>
      </w:r>
      <w:r w:rsidR="00ED6209" w:rsidRPr="007B7F1A">
        <w:rPr>
          <w:rFonts w:cstheme="minorHAnsi"/>
          <w:b/>
          <w:bCs/>
        </w:rPr>
        <w:t>FUNDAMENTAÇÃO DA CONTRATAÇÃO</w:t>
      </w:r>
    </w:p>
    <w:p w:rsidR="007E72DF" w:rsidRPr="007B7F1A" w:rsidRDefault="0008177D" w:rsidP="007B7F1A">
      <w:pPr>
        <w:spacing w:after="0" w:line="360" w:lineRule="auto"/>
        <w:jc w:val="both"/>
        <w:rPr>
          <w:rFonts w:ascii="Segoe UI" w:eastAsia="Times New Roman" w:hAnsi="Segoe UI" w:cs="Segoe UI"/>
          <w:sz w:val="13"/>
          <w:szCs w:val="13"/>
          <w:lang w:eastAsia="pt-BR"/>
        </w:rPr>
      </w:pPr>
      <w:r w:rsidRPr="007B7F1A">
        <w:rPr>
          <w:rFonts w:cstheme="minorHAnsi"/>
          <w:iCs/>
        </w:rPr>
        <w:t xml:space="preserve">A contratação é necessária </w:t>
      </w:r>
      <w:r w:rsidR="009A30D0" w:rsidRPr="007B7F1A">
        <w:rPr>
          <w:rFonts w:cstheme="minorHAnsi"/>
          <w:iCs/>
        </w:rPr>
        <w:t xml:space="preserve">para o cumprimento da Lei nº 14.942/2024, que estabelece medidas de conscientização e prevenção à </w:t>
      </w:r>
      <w:proofErr w:type="gramStart"/>
      <w:r w:rsidR="009A30D0" w:rsidRPr="007B7F1A">
        <w:rPr>
          <w:rFonts w:cstheme="minorHAnsi"/>
          <w:iCs/>
        </w:rPr>
        <w:t>violência contra a mulher, incluindo a implementação do Projeto Banco Vermelho</w:t>
      </w:r>
      <w:proofErr w:type="gramEnd"/>
      <w:r w:rsidR="009A30D0" w:rsidRPr="007B7F1A">
        <w:rPr>
          <w:rFonts w:cstheme="minorHAnsi"/>
          <w:iCs/>
        </w:rPr>
        <w:t xml:space="preserve">. A iniciativa prevê a instalação de bancos pintados na cor vermelha, acompanhados de mensagens alusivas ao enfrentamento da violência de gênero e à prevenção do </w:t>
      </w:r>
      <w:proofErr w:type="spellStart"/>
      <w:r w:rsidR="009A30D0" w:rsidRPr="007B7F1A">
        <w:rPr>
          <w:rFonts w:cstheme="minorHAnsi"/>
          <w:iCs/>
        </w:rPr>
        <w:t>feminicídio</w:t>
      </w:r>
      <w:proofErr w:type="spellEnd"/>
      <w:r w:rsidR="009A30D0" w:rsidRPr="007B7F1A">
        <w:rPr>
          <w:rFonts w:cstheme="minorHAnsi"/>
          <w:iCs/>
        </w:rPr>
        <w:t>, com caráter educativo e simbólico. Essa ação contribui para a promoção da reflexão social, reforça políticas públicas de proteção às mulheres e consolida o compromisso do Ministério Público do Estado do Rio Grande do Sul como agente ativo na defesa dos direitos humanos e na prevenção da violência contra a mulher.</w:t>
      </w:r>
    </w:p>
    <w:p w:rsidR="0061217D" w:rsidRPr="007B7F1A" w:rsidRDefault="0061217D" w:rsidP="007B7F1A">
      <w:pPr>
        <w:widowControl w:val="0"/>
        <w:autoSpaceDE w:val="0"/>
        <w:autoSpaceDN w:val="0"/>
        <w:adjustRightInd w:val="0"/>
        <w:spacing w:after="0" w:line="360" w:lineRule="auto"/>
        <w:jc w:val="both"/>
        <w:rPr>
          <w:rFonts w:ascii="Calibri" w:hAnsi="Calibri" w:cs="Calibri"/>
        </w:rPr>
      </w:pPr>
      <w:bookmarkStart w:id="0" w:name="_Hlk120182990"/>
      <w:r w:rsidRPr="007B7F1A">
        <w:rPr>
          <w:rFonts w:ascii="Calibri" w:hAnsi="Calibri" w:cs="Calibri"/>
        </w:rPr>
        <w:t>2.2 O registro de preços mostrou-se adequado em razão:</w:t>
      </w:r>
    </w:p>
    <w:p w:rsidR="0061217D" w:rsidRPr="007B7F1A" w:rsidRDefault="0085375B" w:rsidP="007B7F1A">
      <w:pPr>
        <w:widowControl w:val="0"/>
        <w:autoSpaceDE w:val="0"/>
        <w:autoSpaceDN w:val="0"/>
        <w:adjustRightInd w:val="0"/>
        <w:spacing w:after="0" w:line="360" w:lineRule="auto"/>
        <w:ind w:left="426"/>
        <w:jc w:val="both"/>
        <w:rPr>
          <w:rFonts w:ascii="Calibri" w:hAnsi="Calibri" w:cs="Calibri"/>
        </w:rPr>
      </w:pPr>
      <w:r w:rsidRPr="007B7F1A">
        <w:rPr>
          <w:rFonts w:ascii="Calibri" w:hAnsi="Calibri" w:cs="Calibri"/>
          <w:b/>
          <w:bCs/>
          <w:noProof/>
        </w:rPr>
        <w:pict>
          <v:rect id="_x0000_s1198" style="position:absolute;left:0;text-align:left;margin-left:4.35pt;margin-top:4.55pt;width:6.3pt;height:6.65pt;z-index:251694171;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" filled="f" strokecolor="windowText" strokeweight="1pt">
            <w10:wrap anchorx="margin"/>
          </v:rect>
        </w:pict>
      </w:r>
      <w:r w:rsidR="0061217D" w:rsidRPr="007B7F1A">
        <w:rPr>
          <w:rFonts w:ascii="Calibri" w:hAnsi="Calibri" w:cs="Calibri"/>
          <w:b/>
          <w:bCs/>
        </w:rPr>
        <w:t> </w:t>
      </w:r>
      <w:r w:rsidR="0061217D" w:rsidRPr="007B7F1A">
        <w:rPr>
          <w:rFonts w:ascii="Calibri" w:hAnsi="Calibri" w:cs="Calibri"/>
        </w:rPr>
        <w:t xml:space="preserve"> </w:t>
      </w:r>
      <w:proofErr w:type="gramStart"/>
      <w:r w:rsidR="0061217D" w:rsidRPr="007B7F1A">
        <w:rPr>
          <w:rFonts w:ascii="Calibri" w:hAnsi="Calibri" w:cs="Calibri"/>
        </w:rPr>
        <w:t>das</w:t>
      </w:r>
      <w:proofErr w:type="gramEnd"/>
      <w:r w:rsidR="0061217D" w:rsidRPr="007B7F1A">
        <w:rPr>
          <w:rFonts w:ascii="Calibri" w:hAnsi="Calibri" w:cs="Calibri"/>
        </w:rPr>
        <w:t xml:space="preserve"> características do bem, visto que há necessidade de contratações frequentes;</w:t>
      </w:r>
    </w:p>
    <w:p w:rsidR="0061217D" w:rsidRPr="007B7F1A" w:rsidRDefault="0085375B" w:rsidP="007B7F1A">
      <w:pPr>
        <w:widowControl w:val="0"/>
        <w:autoSpaceDE w:val="0"/>
        <w:autoSpaceDN w:val="0"/>
        <w:adjustRightInd w:val="0"/>
        <w:spacing w:after="0" w:line="360" w:lineRule="auto"/>
        <w:ind w:left="426"/>
        <w:jc w:val="both"/>
        <w:rPr>
          <w:rFonts w:ascii="Calibri" w:hAnsi="Calibri" w:cs="Calibri"/>
        </w:rPr>
      </w:pPr>
      <w:r w:rsidRPr="007B7F1A">
        <w:rPr>
          <w:rFonts w:cstheme="minorHAnsi"/>
          <w:b/>
          <w:bCs/>
          <w:noProof/>
          <w:lang w:eastAsia="pt-BR"/>
        </w:rPr>
        <w:pict>
          <v:rect id="Retângulo 7" o:spid="_x0000_s1201" style="position:absolute;left:0;text-align:left;margin-left:3.4pt;margin-top:4.35pt;width:6.3pt;height:6.65pt;z-index:251697243;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Pr="007B7F1A">
        <w:rPr>
          <w:rFonts w:ascii="Calibri" w:hAnsi="Calibri" w:cs="Calibri"/>
          <w:b/>
          <w:bCs/>
          <w:noProof/>
        </w:rPr>
        <w:pict>
          <v:rect id="_x0000_s1199" style="position:absolute;left:0;text-align:left;margin-left:3.35pt;margin-top:4.85pt;width:6.3pt;height:6.65pt;z-index:25169519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" filled="f" strokecolor="windowText" strokeweight="1pt">
            <w10:wrap anchorx="margin"/>
          </v:rect>
        </w:pict>
      </w:r>
      <w:r w:rsidR="0061217D" w:rsidRPr="007B7F1A">
        <w:rPr>
          <w:rFonts w:ascii="Calibri" w:hAnsi="Calibri" w:cs="Calibri"/>
          <w:b/>
          <w:bCs/>
        </w:rPr>
        <w:t xml:space="preserve">  </w:t>
      </w:r>
      <w:proofErr w:type="gramStart"/>
      <w:r w:rsidR="0061217D" w:rsidRPr="007B7F1A">
        <w:rPr>
          <w:rFonts w:ascii="Calibri" w:hAnsi="Calibri" w:cs="Calibri"/>
        </w:rPr>
        <w:t>da</w:t>
      </w:r>
      <w:proofErr w:type="gramEnd"/>
      <w:r w:rsidR="0061217D" w:rsidRPr="007B7F1A">
        <w:rPr>
          <w:rFonts w:ascii="Calibri" w:hAnsi="Calibri" w:cs="Calibri"/>
        </w:rPr>
        <w:t xml:space="preserve"> necessidade de entregas parceladas;</w:t>
      </w:r>
    </w:p>
    <w:p w:rsidR="0061217D" w:rsidRPr="007B7F1A" w:rsidRDefault="0085375B" w:rsidP="007B7F1A">
      <w:pPr>
        <w:widowControl w:val="0"/>
        <w:autoSpaceDE w:val="0"/>
        <w:autoSpaceDN w:val="0"/>
        <w:adjustRightInd w:val="0"/>
        <w:spacing w:after="0" w:line="360" w:lineRule="auto"/>
        <w:ind w:left="426"/>
        <w:jc w:val="both"/>
        <w:rPr>
          <w:rFonts w:ascii="Calibri" w:hAnsi="Calibri" w:cs="Calibri"/>
        </w:rPr>
      </w:pPr>
      <w:r w:rsidRPr="007B7F1A">
        <w:rPr>
          <w:rFonts w:ascii="Calibri" w:hAnsi="Calibri" w:cs="Calibri"/>
          <w:b/>
          <w:bCs/>
          <w:noProof/>
          <w:lang w:eastAsia="pt-BR"/>
        </w:rPr>
        <w:pict>
          <v:rect id="_x0000_s1206" style="position:absolute;left:0;text-align:left;margin-left:3.25pt;margin-top:3.9pt;width:6.3pt;height:6.65pt;z-index:251703387;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Pr="007B7F1A">
        <w:rPr>
          <w:rFonts w:ascii="Calibri" w:hAnsi="Calibri" w:cs="Calibri"/>
          <w:b/>
          <w:bCs/>
          <w:noProof/>
        </w:rPr>
        <w:pict>
          <v:rect id="_x0000_s1200" style="position:absolute;left:0;text-align:left;margin-left:3.25pt;margin-top:3.9pt;width:6.3pt;height:6.65pt;z-index:251696219;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" filled="f" strokecolor="windowText" strokeweight="1pt">
            <w10:wrap anchorx="margin"/>
          </v:rect>
        </w:pict>
      </w:r>
      <w:r w:rsidR="0061217D" w:rsidRPr="007B7F1A">
        <w:rPr>
          <w:rFonts w:ascii="Calibri" w:hAnsi="Calibri" w:cs="Calibri"/>
          <w:b/>
          <w:bCs/>
        </w:rPr>
        <w:t xml:space="preserve">  </w:t>
      </w:r>
      <w:proofErr w:type="gramStart"/>
      <w:r w:rsidR="0061217D" w:rsidRPr="007B7F1A">
        <w:rPr>
          <w:rFonts w:ascii="Calibri" w:hAnsi="Calibri" w:cs="Calibri"/>
        </w:rPr>
        <w:t>da</w:t>
      </w:r>
      <w:proofErr w:type="gramEnd"/>
      <w:r w:rsidR="0061217D" w:rsidRPr="007B7F1A">
        <w:rPr>
          <w:rFonts w:ascii="Calibri" w:hAnsi="Calibri" w:cs="Calibri"/>
        </w:rPr>
        <w:t xml:space="preserve"> impossibilidade de definir previamente o quantitativo a ser demandado. </w:t>
      </w:r>
    </w:p>
    <w:p w:rsidR="0044492E" w:rsidRPr="007B7F1A" w:rsidRDefault="0044492E" w:rsidP="007B7F1A">
      <w:pPr>
        <w:spacing w:after="0" w:line="240" w:lineRule="auto"/>
        <w:jc w:val="both"/>
        <w:rPr>
          <w:rFonts w:cstheme="minorHAnsi"/>
          <w:b/>
          <w:bCs/>
        </w:rPr>
      </w:pPr>
    </w:p>
    <w:p w:rsidR="00147D19" w:rsidRPr="007B7F1A" w:rsidRDefault="001F63A6" w:rsidP="007B7F1A">
      <w:pPr>
        <w:spacing w:after="0" w:line="360" w:lineRule="auto"/>
        <w:jc w:val="both"/>
        <w:rPr>
          <w:rFonts w:cstheme="minorHAnsi"/>
          <w:b/>
          <w:bCs/>
        </w:rPr>
      </w:pPr>
      <w:r w:rsidRPr="007B7F1A">
        <w:rPr>
          <w:rFonts w:cstheme="minorHAnsi"/>
          <w:b/>
          <w:bCs/>
        </w:rPr>
        <w:lastRenderedPageBreak/>
        <w:t xml:space="preserve">3. </w:t>
      </w:r>
      <w:r w:rsidR="00ED6209" w:rsidRPr="007B7F1A">
        <w:rPr>
          <w:rFonts w:cstheme="minorHAnsi"/>
          <w:b/>
          <w:bCs/>
        </w:rPr>
        <w:t>SOLUÇÃO</w:t>
      </w:r>
    </w:p>
    <w:bookmarkEnd w:id="0"/>
    <w:p w:rsidR="003568EA" w:rsidRPr="007B7F1A" w:rsidRDefault="003A152D" w:rsidP="007B7F1A">
      <w:pPr>
        <w:pStyle w:val="western"/>
        <w:spacing w:before="0" w:beforeAutospacing="0" w:after="0" w:line="360" w:lineRule="auto"/>
        <w:rPr>
          <w:rFonts w:asciiTheme="minorHAnsi" w:hAnsiTheme="minorHAnsi" w:cstheme="minorHAnsi"/>
          <w:sz w:val="22"/>
          <w:szCs w:val="22"/>
        </w:rPr>
      </w:pPr>
      <w:r w:rsidRPr="007B7F1A">
        <w:rPr>
          <w:rFonts w:asciiTheme="minorHAnsi" w:hAnsiTheme="minorHAnsi" w:cstheme="minorHAnsi"/>
          <w:sz w:val="22"/>
          <w:szCs w:val="22"/>
        </w:rPr>
        <w:t>Houve dispensa do Estudo Técnico Preliminar, em razão do valor estimado para contratação, conforme Art. 9°, inciso I letra “a” do Provimento 104/2023.</w:t>
      </w:r>
    </w:p>
    <w:p w:rsidR="00903B88" w:rsidRPr="007B7F1A" w:rsidRDefault="00903B88" w:rsidP="007B7F1A">
      <w:pPr>
        <w:spacing w:after="0" w:line="240" w:lineRule="auto"/>
        <w:jc w:val="both"/>
        <w:rPr>
          <w:rFonts w:cstheme="minorHAnsi"/>
          <w:bCs/>
        </w:rPr>
      </w:pPr>
    </w:p>
    <w:p w:rsidR="00147D19" w:rsidRPr="007B7F1A" w:rsidRDefault="00903B88" w:rsidP="007B7F1A">
      <w:pPr>
        <w:spacing w:after="0" w:line="360" w:lineRule="auto"/>
        <w:jc w:val="both"/>
        <w:rPr>
          <w:rFonts w:cstheme="minorHAnsi"/>
          <w:b/>
          <w:bCs/>
        </w:rPr>
      </w:pPr>
      <w:r w:rsidRPr="007B7F1A">
        <w:rPr>
          <w:rFonts w:cstheme="minorHAnsi"/>
          <w:b/>
          <w:bCs/>
        </w:rPr>
        <w:t xml:space="preserve">4. </w:t>
      </w:r>
      <w:r w:rsidR="00ED6209" w:rsidRPr="007B7F1A">
        <w:rPr>
          <w:rFonts w:cstheme="minorHAnsi"/>
          <w:b/>
          <w:bCs/>
        </w:rPr>
        <w:t>ESPECIFICAÇÕES</w:t>
      </w:r>
      <w:r w:rsidR="00994725" w:rsidRPr="007B7F1A">
        <w:rPr>
          <w:rFonts w:cstheme="minorHAnsi"/>
          <w:b/>
          <w:bCs/>
        </w:rPr>
        <w:t xml:space="preserve"> DO PRODUTO</w:t>
      </w:r>
    </w:p>
    <w:p w:rsidR="002B4504" w:rsidRPr="007B7F1A" w:rsidRDefault="002B4504" w:rsidP="007B7F1A">
      <w:pPr>
        <w:spacing w:after="0" w:line="360" w:lineRule="auto"/>
        <w:jc w:val="both"/>
        <w:rPr>
          <w:rFonts w:cstheme="minorHAnsi"/>
        </w:rPr>
      </w:pPr>
      <w:proofErr w:type="gramStart"/>
      <w:r w:rsidRPr="007B7F1A">
        <w:rPr>
          <w:rFonts w:cstheme="minorHAnsi"/>
        </w:rPr>
        <w:t>4.1 Catálogo</w:t>
      </w:r>
      <w:proofErr w:type="gramEnd"/>
      <w:r w:rsidRPr="007B7F1A">
        <w:rPr>
          <w:rFonts w:cstheme="minorHAnsi"/>
        </w:rPr>
        <w:t xml:space="preserve"> </w:t>
      </w:r>
      <w:r w:rsidR="0080726F" w:rsidRPr="007B7F1A">
        <w:rPr>
          <w:rFonts w:cstheme="minorHAnsi"/>
        </w:rPr>
        <w:t>E</w:t>
      </w:r>
      <w:r w:rsidRPr="007B7F1A">
        <w:rPr>
          <w:rFonts w:cstheme="minorHAnsi"/>
        </w:rPr>
        <w:t>letrônico do Ministério Público</w:t>
      </w:r>
      <w:r w:rsidR="0035411A" w:rsidRPr="007B7F1A">
        <w:rPr>
          <w:rFonts w:cstheme="minorHAnsi"/>
        </w:rPr>
        <w:t>:</w:t>
      </w:r>
    </w:p>
    <w:p w:rsidR="00383CF0" w:rsidRPr="007B7F1A" w:rsidRDefault="00383CF0"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O produto ainda NÃO consta do Catálogo.</w:t>
      </w:r>
    </w:p>
    <w:p w:rsidR="00BF005A" w:rsidRPr="007B7F1A" w:rsidRDefault="00BF005A" w:rsidP="007B7F1A">
      <w:pPr>
        <w:spacing w:after="0" w:line="360" w:lineRule="auto"/>
        <w:jc w:val="both"/>
        <w:rPr>
          <w:rFonts w:cstheme="minorHAnsi"/>
        </w:rPr>
      </w:pPr>
    </w:p>
    <w:p w:rsidR="0080726F" w:rsidRPr="007B7F1A" w:rsidRDefault="002B4504" w:rsidP="007B7F1A">
      <w:pPr>
        <w:spacing w:after="0" w:line="360" w:lineRule="auto"/>
        <w:jc w:val="both"/>
        <w:rPr>
          <w:rFonts w:cstheme="minorHAnsi"/>
        </w:rPr>
      </w:pPr>
      <w:r w:rsidRPr="007B7F1A">
        <w:rPr>
          <w:rFonts w:cstheme="minorHAnsi"/>
        </w:rPr>
        <w:t>4.</w:t>
      </w:r>
      <w:r w:rsidR="0080726F" w:rsidRPr="007B7F1A">
        <w:rPr>
          <w:rFonts w:cstheme="minorHAnsi"/>
        </w:rPr>
        <w:t>2</w:t>
      </w:r>
      <w:r w:rsidRPr="007B7F1A">
        <w:rPr>
          <w:rFonts w:cstheme="minorHAnsi"/>
        </w:rPr>
        <w:t xml:space="preserve"> </w:t>
      </w:r>
      <w:proofErr w:type="gramStart"/>
      <w:r w:rsidR="0080726F" w:rsidRPr="007B7F1A">
        <w:rPr>
          <w:rFonts w:cstheme="minorHAnsi"/>
        </w:rPr>
        <w:t>Marca</w:t>
      </w:r>
      <w:proofErr w:type="gramEnd"/>
      <w:r w:rsidR="003C4A6D" w:rsidRPr="007B7F1A">
        <w:rPr>
          <w:rFonts w:cstheme="minorHAnsi"/>
        </w:rPr>
        <w:t>(s) ou modelo</w:t>
      </w:r>
      <w:r w:rsidR="00147D19" w:rsidRPr="007B7F1A">
        <w:rPr>
          <w:rFonts w:cstheme="minorHAnsi"/>
        </w:rPr>
        <w:t>(</w:t>
      </w:r>
      <w:r w:rsidR="003C4A6D" w:rsidRPr="007B7F1A">
        <w:rPr>
          <w:rFonts w:cstheme="minorHAnsi"/>
        </w:rPr>
        <w:t>s)</w:t>
      </w:r>
    </w:p>
    <w:p w:rsidR="00383CF0" w:rsidRPr="007B7F1A" w:rsidRDefault="00383CF0"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Não há indicação de marca/modelo (regra).</w:t>
      </w:r>
    </w:p>
    <w:p w:rsidR="007A7FC9" w:rsidRPr="007B7F1A" w:rsidRDefault="007A7FC9" w:rsidP="007B7F1A">
      <w:pPr>
        <w:spacing w:after="0" w:line="360" w:lineRule="auto"/>
        <w:jc w:val="both"/>
        <w:rPr>
          <w:rFonts w:cstheme="minorHAnsi"/>
          <w:b/>
        </w:rPr>
      </w:pPr>
    </w:p>
    <w:p w:rsidR="002B4504" w:rsidRPr="007B7F1A" w:rsidRDefault="00147D19" w:rsidP="007B7F1A">
      <w:pPr>
        <w:spacing w:after="0" w:line="360" w:lineRule="auto"/>
        <w:jc w:val="both"/>
        <w:rPr>
          <w:rFonts w:cstheme="minorHAnsi"/>
        </w:rPr>
      </w:pPr>
      <w:r w:rsidRPr="007B7F1A">
        <w:rPr>
          <w:rFonts w:cstheme="minorHAnsi"/>
        </w:rPr>
        <w:t xml:space="preserve">4.3 </w:t>
      </w:r>
      <w:r w:rsidR="002B4504" w:rsidRPr="007B7F1A">
        <w:rPr>
          <w:rFonts w:cstheme="minorHAnsi"/>
        </w:rPr>
        <w:t>O objeto que se pretende contratar deverá conter as seguintes características:</w:t>
      </w:r>
    </w:p>
    <w:p w:rsidR="001F7F9D" w:rsidRPr="007B7F1A" w:rsidRDefault="001F7F9D" w:rsidP="007B7F1A">
      <w:pPr>
        <w:spacing w:after="0" w:line="360" w:lineRule="auto"/>
        <w:jc w:val="both"/>
        <w:rPr>
          <w:rFonts w:cstheme="minorHAnsi"/>
        </w:rPr>
      </w:pPr>
    </w:p>
    <w:p w:rsidR="0050379E" w:rsidRPr="007B7F1A" w:rsidRDefault="0050379E" w:rsidP="007B7F1A">
      <w:pPr>
        <w:spacing w:after="0" w:line="360" w:lineRule="auto"/>
        <w:rPr>
          <w:rFonts w:cstheme="minorHAnsi"/>
          <w:b/>
        </w:rPr>
      </w:pPr>
      <w:r w:rsidRPr="007B7F1A">
        <w:rPr>
          <w:rFonts w:cstheme="minorHAnsi"/>
          <w:b/>
        </w:rPr>
        <w:t xml:space="preserve">a) </w:t>
      </w:r>
      <w:r w:rsidR="003A152D" w:rsidRPr="007B7F1A">
        <w:rPr>
          <w:rFonts w:cstheme="minorHAnsi"/>
          <w:b/>
        </w:rPr>
        <w:t xml:space="preserve">BANCO </w:t>
      </w:r>
      <w:r w:rsidR="00B463F4" w:rsidRPr="007B7F1A">
        <w:rPr>
          <w:rFonts w:cstheme="minorHAnsi"/>
          <w:b/>
        </w:rPr>
        <w:t xml:space="preserve">ESTILO TAMANDUÁ NA COR </w:t>
      </w:r>
      <w:r w:rsidR="003A152D" w:rsidRPr="007B7F1A">
        <w:rPr>
          <w:rFonts w:cstheme="minorHAnsi"/>
          <w:b/>
        </w:rPr>
        <w:t>VERMELH</w:t>
      </w:r>
      <w:r w:rsidR="00B463F4" w:rsidRPr="007B7F1A">
        <w:rPr>
          <w:rFonts w:cstheme="minorHAnsi"/>
          <w:b/>
        </w:rPr>
        <w:t>A</w:t>
      </w:r>
    </w:p>
    <w:p w:rsidR="005615E4" w:rsidRPr="007B7F1A" w:rsidRDefault="003A152D" w:rsidP="007B7F1A">
      <w:pPr>
        <w:spacing w:after="0" w:line="240" w:lineRule="auto"/>
        <w:jc w:val="both"/>
      </w:pPr>
      <w:r w:rsidRPr="007B7F1A">
        <w:t>Encosto e assento em madeira</w:t>
      </w:r>
      <w:r w:rsidR="00780BB8" w:rsidRPr="007B7F1A">
        <w:t xml:space="preserve"> tratada</w:t>
      </w:r>
      <w:r w:rsidR="005615E4" w:rsidRPr="007B7F1A">
        <w:t xml:space="preserve"> </w:t>
      </w:r>
      <w:r w:rsidR="005615E4" w:rsidRPr="007B7F1A">
        <w:rPr>
          <w:rFonts w:cstheme="minorHAnsi"/>
        </w:rPr>
        <w:t>com pintura na cor vermelha</w:t>
      </w:r>
      <w:r w:rsidR="005541CB" w:rsidRPr="007B7F1A">
        <w:rPr>
          <w:rFonts w:cstheme="minorHAnsi"/>
        </w:rPr>
        <w:t xml:space="preserve"> em tinta esmalte sintético base solvente brilhante</w:t>
      </w:r>
      <w:r w:rsidR="001F7F9D" w:rsidRPr="007B7F1A">
        <w:rPr>
          <w:rFonts w:cstheme="minorHAnsi"/>
        </w:rPr>
        <w:t>,</w:t>
      </w:r>
      <w:r w:rsidR="00FB44FD" w:rsidRPr="007B7F1A">
        <w:rPr>
          <w:rFonts w:cstheme="minorHAnsi"/>
        </w:rPr>
        <w:t xml:space="preserve"> com proteção UV e fungicida </w:t>
      </w:r>
      <w:r w:rsidR="001F7F9D" w:rsidRPr="007B7F1A">
        <w:rPr>
          <w:rFonts w:cstheme="minorHAnsi"/>
        </w:rPr>
        <w:t>para ser utilizado em áreas internas e externas ficando exposto ao tempo (chuva e sol)</w:t>
      </w:r>
      <w:r w:rsidR="00780BB8" w:rsidRPr="007B7F1A">
        <w:t xml:space="preserve">; </w:t>
      </w:r>
    </w:p>
    <w:p w:rsidR="00FB44FD" w:rsidRPr="007B7F1A" w:rsidRDefault="00FB44FD" w:rsidP="007B7F1A">
      <w:pPr>
        <w:spacing w:after="0" w:line="240" w:lineRule="auto"/>
        <w:jc w:val="both"/>
      </w:pPr>
      <w:r w:rsidRPr="007B7F1A">
        <w:t>A fixação das ripas deverá ser com parafusos galvanizados. As ripas não devem apresentar imperfeições nem frestas que facilitem o enrosco de tecidos ou possam gerar riscos aos usuários;</w:t>
      </w:r>
    </w:p>
    <w:p w:rsidR="003A152D" w:rsidRPr="007B7F1A" w:rsidRDefault="003A152D" w:rsidP="007B7F1A">
      <w:pPr>
        <w:spacing w:after="0" w:line="240" w:lineRule="auto"/>
        <w:jc w:val="both"/>
      </w:pPr>
      <w:r w:rsidRPr="007B7F1A">
        <w:t>Pés em ferro fundido</w:t>
      </w:r>
      <w:r w:rsidR="005615E4" w:rsidRPr="007B7F1A">
        <w:t xml:space="preserve">, </w:t>
      </w:r>
      <w:r w:rsidR="005615E4" w:rsidRPr="007B7F1A">
        <w:rPr>
          <w:rFonts w:cstheme="minorHAnsi"/>
        </w:rPr>
        <w:t>anticorrosiva e resistente a intempéries,</w:t>
      </w:r>
      <w:r w:rsidR="00580CD1" w:rsidRPr="007B7F1A">
        <w:t xml:space="preserve"> </w:t>
      </w:r>
      <w:r w:rsidR="00580CD1" w:rsidRPr="007B7F1A">
        <w:rPr>
          <w:rFonts w:cstheme="minorHAnsi"/>
        </w:rPr>
        <w:t>com pintura na cor vermelha</w:t>
      </w:r>
      <w:r w:rsidR="005541CB" w:rsidRPr="007B7F1A">
        <w:rPr>
          <w:rFonts w:cstheme="minorHAnsi"/>
        </w:rPr>
        <w:t xml:space="preserve"> em tinta esmalte sintético base solvente brilhante</w:t>
      </w:r>
      <w:r w:rsidRPr="007B7F1A">
        <w:t xml:space="preserve">. </w:t>
      </w:r>
    </w:p>
    <w:p w:rsidR="005615E4" w:rsidRPr="007B7F1A" w:rsidRDefault="005615E4" w:rsidP="007B7F1A">
      <w:pPr>
        <w:spacing w:after="0" w:line="240" w:lineRule="auto"/>
        <w:jc w:val="both"/>
        <w:rPr>
          <w:rFonts w:cstheme="minorHAnsi"/>
        </w:rPr>
      </w:pPr>
      <w:r w:rsidRPr="007B7F1A">
        <w:rPr>
          <w:rFonts w:cstheme="minorHAnsi"/>
        </w:rPr>
        <w:t xml:space="preserve">Medidas do Banco: Comprimento de 1,50 m; Altura 70 cm; Altura do assento entre 40 cm e 45 cm; Profundidade </w:t>
      </w:r>
      <w:r w:rsidR="00E75CF1" w:rsidRPr="007B7F1A">
        <w:rPr>
          <w:rFonts w:cstheme="minorHAnsi"/>
        </w:rPr>
        <w:t xml:space="preserve">mínima </w:t>
      </w:r>
      <w:r w:rsidRPr="007B7F1A">
        <w:rPr>
          <w:rFonts w:cstheme="minorHAnsi"/>
        </w:rPr>
        <w:t>do assento 35 cm; Encosto ergonômico;</w:t>
      </w:r>
    </w:p>
    <w:p w:rsidR="005615E4" w:rsidRPr="007B7F1A" w:rsidRDefault="005615E4" w:rsidP="007B7F1A">
      <w:pPr>
        <w:spacing w:after="0" w:line="360" w:lineRule="auto"/>
        <w:jc w:val="both"/>
        <w:rPr>
          <w:rFonts w:cstheme="minorHAnsi"/>
        </w:rPr>
      </w:pPr>
      <w:r w:rsidRPr="007B7F1A">
        <w:rPr>
          <w:rFonts w:cstheme="minorHAnsi"/>
        </w:rPr>
        <w:t xml:space="preserve">Medidas das Ripas: Largura mínima de </w:t>
      </w:r>
      <w:proofErr w:type="gramStart"/>
      <w:r w:rsidRPr="007B7F1A">
        <w:rPr>
          <w:rFonts w:cstheme="minorHAnsi"/>
        </w:rPr>
        <w:t>5</w:t>
      </w:r>
      <w:proofErr w:type="gramEnd"/>
      <w:r w:rsidRPr="007B7F1A">
        <w:rPr>
          <w:rFonts w:cstheme="minorHAnsi"/>
        </w:rPr>
        <w:t xml:space="preserve"> cm; Espessura mínima de 2 cm; Com o mínimo de 7 ripas</w:t>
      </w:r>
      <w:r w:rsidR="00FB44FD" w:rsidRPr="007B7F1A">
        <w:rPr>
          <w:rFonts w:cstheme="minorHAnsi"/>
        </w:rPr>
        <w:t>;</w:t>
      </w:r>
    </w:p>
    <w:p w:rsidR="00FB44FD" w:rsidRPr="007B7F1A" w:rsidRDefault="00FB44FD" w:rsidP="007B7F1A">
      <w:pPr>
        <w:spacing w:after="0" w:line="360" w:lineRule="auto"/>
        <w:jc w:val="both"/>
        <w:rPr>
          <w:rFonts w:cstheme="minorHAnsi"/>
        </w:rPr>
      </w:pPr>
      <w:r w:rsidRPr="007B7F1A">
        <w:rPr>
          <w:rFonts w:cstheme="minorHAnsi"/>
        </w:rPr>
        <w:t xml:space="preserve">Capacidade de peso mínimo: 300 kg. </w:t>
      </w:r>
    </w:p>
    <w:p w:rsidR="003E1458" w:rsidRPr="007B7F1A" w:rsidRDefault="003E1458" w:rsidP="007B7F1A">
      <w:pPr>
        <w:spacing w:after="0" w:line="360" w:lineRule="auto"/>
        <w:rPr>
          <w:rFonts w:cstheme="minorHAnsi"/>
          <w:b/>
        </w:rPr>
      </w:pPr>
    </w:p>
    <w:p w:rsidR="00E55916" w:rsidRPr="007B7F1A" w:rsidRDefault="004A40CD" w:rsidP="007B7F1A">
      <w:pPr>
        <w:spacing w:after="0"/>
        <w:jc w:val="both"/>
        <w:rPr>
          <w:rFonts w:ascii="Calibri" w:hAnsi="Calibri" w:cs="Calibri"/>
        </w:rPr>
      </w:pPr>
      <w:r w:rsidRPr="007B7F1A">
        <w:rPr>
          <w:rFonts w:ascii="Calibri" w:hAnsi="Calibri" w:cs="Calibri"/>
          <w:b/>
        </w:rPr>
        <w:t>b)</w:t>
      </w:r>
      <w:r w:rsidRPr="007B7F1A">
        <w:rPr>
          <w:rFonts w:ascii="Calibri" w:hAnsi="Calibri" w:cs="Calibri"/>
        </w:rPr>
        <w:t xml:space="preserve"> </w:t>
      </w:r>
      <w:r w:rsidRPr="007B7F1A">
        <w:rPr>
          <w:rFonts w:ascii="Calibri" w:hAnsi="Calibri" w:cs="Calibri"/>
          <w:b/>
        </w:rPr>
        <w:t xml:space="preserve">Imagem </w:t>
      </w:r>
      <w:r w:rsidR="00780BB8" w:rsidRPr="007B7F1A">
        <w:rPr>
          <w:rFonts w:ascii="Calibri" w:hAnsi="Calibri" w:cs="Calibri"/>
          <w:b/>
        </w:rPr>
        <w:t>meramente ilustrativa do banco:</w:t>
      </w:r>
    </w:p>
    <w:p w:rsidR="003A152D" w:rsidRPr="007B7F1A" w:rsidRDefault="00533B51" w:rsidP="007B7F1A">
      <w:pPr>
        <w:spacing w:after="0"/>
        <w:rPr>
          <w:rFonts w:ascii="Calibri" w:hAnsi="Calibri" w:cs="Calibri"/>
        </w:rPr>
      </w:pPr>
      <w:r w:rsidRPr="007B7F1A">
        <w:rPr>
          <w:rFonts w:ascii="Calibri" w:hAnsi="Calibri" w:cs="Calibri"/>
          <w:noProof/>
          <w:lang w:eastAsia="pt-BR"/>
        </w:rPr>
        <w:drawing>
          <wp:inline distT="0" distB="0" distL="0" distR="0">
            <wp:extent cx="2569770" cy="2356103"/>
            <wp:effectExtent l="19050" t="0" r="1980" b="0"/>
            <wp:docPr id="4" name="Imagem 3" descr="img_ban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banco.jpg"/>
                    <pic:cNvPicPr/>
                  </pic:nvPicPr>
                  <pic:blipFill>
                    <a:blip r:embed="rId8" cstate="print"/>
                    <a:stretch>
                      <a:fillRect/>
                    </a:stretch>
                  </pic:blipFill>
                  <pic:spPr>
                    <a:xfrm>
                      <a:off x="0" y="0"/>
                      <a:ext cx="2568571" cy="2355003"/>
                    </a:xfrm>
                    <a:prstGeom prst="rect">
                      <a:avLst/>
                    </a:prstGeom>
                  </pic:spPr>
                </pic:pic>
              </a:graphicData>
            </a:graphic>
          </wp:inline>
        </w:drawing>
      </w:r>
    </w:p>
    <w:p w:rsidR="00780BB8" w:rsidRPr="007B7F1A" w:rsidRDefault="00327889" w:rsidP="007B7F1A">
      <w:pPr>
        <w:spacing w:after="0" w:line="360" w:lineRule="auto"/>
        <w:jc w:val="both"/>
        <w:rPr>
          <w:rFonts w:cstheme="minorHAnsi"/>
        </w:rPr>
      </w:pPr>
      <w:r w:rsidRPr="007B7F1A">
        <w:rPr>
          <w:rFonts w:cstheme="minorHAnsi"/>
          <w:noProof/>
          <w:lang w:eastAsia="pt-BR"/>
        </w:rPr>
        <w:lastRenderedPageBreak/>
        <w:drawing>
          <wp:inline distT="0" distB="0" distL="0" distR="0">
            <wp:extent cx="3814396" cy="1937496"/>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14485" cy="1937541"/>
                    </a:xfrm>
                    <a:prstGeom prst="rect">
                      <a:avLst/>
                    </a:prstGeom>
                    <a:noFill/>
                    <a:ln w="9525">
                      <a:noFill/>
                      <a:miter lim="800000"/>
                      <a:headEnd/>
                      <a:tailEnd/>
                    </a:ln>
                  </pic:spPr>
                </pic:pic>
              </a:graphicData>
            </a:graphic>
          </wp:inline>
        </w:drawing>
      </w:r>
    </w:p>
    <w:p w:rsidR="00327889" w:rsidRPr="007B7F1A" w:rsidRDefault="00327889" w:rsidP="007B7F1A">
      <w:pPr>
        <w:spacing w:after="0" w:line="360" w:lineRule="auto"/>
        <w:jc w:val="both"/>
        <w:rPr>
          <w:rFonts w:cstheme="minorHAnsi"/>
        </w:rPr>
      </w:pPr>
    </w:p>
    <w:p w:rsidR="005F39CE" w:rsidRPr="007B7F1A" w:rsidRDefault="005F39CE" w:rsidP="007B7F1A">
      <w:pPr>
        <w:spacing w:after="0" w:line="360" w:lineRule="auto"/>
        <w:jc w:val="both"/>
        <w:rPr>
          <w:rFonts w:cstheme="minorHAnsi"/>
        </w:rPr>
      </w:pPr>
      <w:r w:rsidRPr="007B7F1A">
        <w:rPr>
          <w:rFonts w:cstheme="minorHAnsi"/>
        </w:rPr>
        <w:t>4.4 Critérios e práticas de sustentabilidade</w:t>
      </w:r>
      <w:r w:rsidR="006D5FFF" w:rsidRPr="007B7F1A">
        <w:rPr>
          <w:rFonts w:cstheme="minorHAnsi"/>
        </w:rPr>
        <w:t xml:space="preserve"> (vinculados às características do objeto)</w:t>
      </w:r>
      <w:r w:rsidRPr="007B7F1A">
        <w:rPr>
          <w:rFonts w:cstheme="minorHAnsi"/>
        </w:rPr>
        <w:t>:</w:t>
      </w:r>
    </w:p>
    <w:p w:rsidR="0018397E" w:rsidRPr="007B7F1A" w:rsidRDefault="0018397E" w:rsidP="007B7F1A">
      <w:pPr>
        <w:spacing w:after="0" w:line="360" w:lineRule="auto"/>
        <w:jc w:val="both"/>
        <w:rPr>
          <w:rFonts w:cstheme="minorHAnsi"/>
        </w:rPr>
      </w:pPr>
      <w:r w:rsidRPr="007B7F1A">
        <w:rPr>
          <w:rFonts w:cstheme="minorHAnsi"/>
        </w:rPr>
        <w:t>Não foram adotados critérios de sustentabilidade, conforme Art. 3º, § 2º da Instrução Normativa PGJ 03/2013</w:t>
      </w:r>
      <w:r w:rsidR="00BE18B9" w:rsidRPr="007B7F1A">
        <w:rPr>
          <w:rFonts w:cstheme="minorHAnsi"/>
        </w:rPr>
        <w:t>.</w:t>
      </w:r>
    </w:p>
    <w:p w:rsidR="004E0CBC" w:rsidRPr="007B7F1A" w:rsidRDefault="004E0CBC" w:rsidP="007B7F1A">
      <w:pPr>
        <w:spacing w:after="0" w:line="240" w:lineRule="auto"/>
        <w:ind w:left="426" w:right="-143"/>
        <w:jc w:val="both"/>
        <w:rPr>
          <w:rFonts w:cstheme="minorHAnsi"/>
        </w:rPr>
      </w:pPr>
    </w:p>
    <w:p w:rsidR="00AE0715" w:rsidRPr="007B7F1A" w:rsidRDefault="00F83FAE" w:rsidP="007B7F1A">
      <w:pPr>
        <w:spacing w:after="0" w:line="360" w:lineRule="auto"/>
        <w:jc w:val="both"/>
        <w:rPr>
          <w:rFonts w:cstheme="minorHAnsi"/>
          <w:b/>
          <w:bCs/>
        </w:rPr>
      </w:pPr>
      <w:r w:rsidRPr="007B7F1A">
        <w:rPr>
          <w:rFonts w:cstheme="minorHAnsi"/>
          <w:b/>
          <w:bCs/>
        </w:rPr>
        <w:t xml:space="preserve">5. </w:t>
      </w:r>
      <w:r w:rsidR="00BB430D" w:rsidRPr="007B7F1A">
        <w:rPr>
          <w:rFonts w:cstheme="minorHAnsi"/>
          <w:b/>
          <w:bCs/>
        </w:rPr>
        <w:t>DO REGISTRO DE PREÇOS</w:t>
      </w:r>
    </w:p>
    <w:p w:rsidR="00800C21" w:rsidRPr="007B7F1A" w:rsidRDefault="00800C21" w:rsidP="007B7F1A">
      <w:pPr>
        <w:spacing w:after="0" w:line="240" w:lineRule="auto"/>
        <w:jc w:val="both"/>
        <w:rPr>
          <w:rFonts w:cstheme="minorHAnsi"/>
          <w:b/>
          <w:bCs/>
        </w:rPr>
      </w:pPr>
    </w:p>
    <w:p w:rsidR="00BB430D" w:rsidRPr="007B7F1A" w:rsidRDefault="00BB430D"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5.1 Os preços serão registrados em Ata, cuja validade será de </w:t>
      </w:r>
      <w:proofErr w:type="gramStart"/>
      <w:r w:rsidRPr="007B7F1A">
        <w:rPr>
          <w:rFonts w:ascii="Calibri" w:hAnsi="Calibri" w:cs="Calibri"/>
        </w:rPr>
        <w:t>1</w:t>
      </w:r>
      <w:proofErr w:type="gramEnd"/>
      <w:r w:rsidRPr="007B7F1A">
        <w:rPr>
          <w:rFonts w:ascii="Calibri" w:hAnsi="Calibri" w:cs="Calibri"/>
        </w:rPr>
        <w:t xml:space="preserve"> (um) ano, contado a partir do primeiro dia útil subsequente à sua publicação, </w:t>
      </w:r>
      <w:r w:rsidRPr="007B7F1A">
        <w:rPr>
          <w:rFonts w:ascii="Calibri" w:hAnsi="Calibri" w:cs="Calibri"/>
          <w:bCs/>
        </w:rPr>
        <w:t>podendo ser prorrogada por igual período</w:t>
      </w:r>
      <w:r w:rsidRPr="007B7F1A">
        <w:rPr>
          <w:rFonts w:ascii="Calibri" w:hAnsi="Calibri" w:cs="Calibri"/>
        </w:rPr>
        <w:t>, mediante a anuência do fornecedor, desde que comprovado o preço vantajoso, nos termos do art. 84 da Lei Federal nº 14.133/21.</w:t>
      </w:r>
    </w:p>
    <w:p w:rsidR="003E1458" w:rsidRPr="007B7F1A" w:rsidRDefault="003E1458" w:rsidP="007B7F1A">
      <w:pPr>
        <w:widowControl w:val="0"/>
        <w:autoSpaceDE w:val="0"/>
        <w:autoSpaceDN w:val="0"/>
        <w:adjustRightInd w:val="0"/>
        <w:spacing w:after="0" w:line="360" w:lineRule="auto"/>
        <w:jc w:val="both"/>
        <w:rPr>
          <w:rFonts w:ascii="Calibri" w:hAnsi="Calibri" w:cs="Calibri"/>
        </w:rPr>
      </w:pPr>
    </w:p>
    <w:p w:rsidR="00BC212A" w:rsidRPr="007B7F1A" w:rsidRDefault="00BC212A" w:rsidP="007B7F1A">
      <w:pPr>
        <w:widowControl w:val="0"/>
        <w:autoSpaceDE w:val="0"/>
        <w:autoSpaceDN w:val="0"/>
        <w:adjustRightInd w:val="0"/>
        <w:spacing w:after="0" w:line="360" w:lineRule="auto"/>
        <w:jc w:val="both"/>
        <w:rPr>
          <w:rFonts w:cstheme="minorHAnsi"/>
        </w:rPr>
      </w:pPr>
      <w:r w:rsidRPr="007B7F1A">
        <w:rPr>
          <w:rFonts w:ascii="Calibri" w:hAnsi="Calibri" w:cs="Calibri"/>
        </w:rPr>
        <w:t>5.2 A prorrogação da validade da Ata de Registro de Preços renovará os quantit</w:t>
      </w:r>
      <w:r w:rsidR="00FB44FD" w:rsidRPr="007B7F1A">
        <w:rPr>
          <w:rFonts w:ascii="Calibri" w:hAnsi="Calibri" w:cs="Calibri"/>
        </w:rPr>
        <w:t xml:space="preserve">ativos inicialmente registrados tendo em vista que poderão ser criadas </w:t>
      </w:r>
      <w:r w:rsidR="001B3EE3" w:rsidRPr="007B7F1A">
        <w:rPr>
          <w:rFonts w:ascii="Calibri" w:hAnsi="Calibri" w:cs="Calibri"/>
        </w:rPr>
        <w:t xml:space="preserve">novas </w:t>
      </w:r>
      <w:r w:rsidR="00FB44FD" w:rsidRPr="007B7F1A">
        <w:rPr>
          <w:rFonts w:ascii="Calibri" w:hAnsi="Calibri" w:cs="Calibri"/>
        </w:rPr>
        <w:t xml:space="preserve">Promotorias </w:t>
      </w:r>
      <w:r w:rsidR="001B3EE3" w:rsidRPr="007B7F1A">
        <w:rPr>
          <w:rFonts w:cstheme="minorHAnsi"/>
        </w:rPr>
        <w:t>Especializadas de Combate à Violência Contra a Mulher.</w:t>
      </w:r>
    </w:p>
    <w:p w:rsidR="001B3EE3" w:rsidRPr="007B7F1A" w:rsidRDefault="001B3EE3" w:rsidP="007B7F1A">
      <w:pPr>
        <w:widowControl w:val="0"/>
        <w:autoSpaceDE w:val="0"/>
        <w:autoSpaceDN w:val="0"/>
        <w:adjustRightInd w:val="0"/>
        <w:spacing w:after="0" w:line="360" w:lineRule="auto"/>
        <w:jc w:val="both"/>
        <w:rPr>
          <w:rFonts w:ascii="Calibri" w:hAnsi="Calibri" w:cs="Calibri"/>
        </w:rPr>
      </w:pPr>
    </w:p>
    <w:p w:rsidR="00BB430D" w:rsidRPr="007B7F1A" w:rsidRDefault="00BB430D" w:rsidP="007B7F1A">
      <w:pPr>
        <w:spacing w:after="0" w:line="360" w:lineRule="auto"/>
        <w:jc w:val="both"/>
        <w:rPr>
          <w:rFonts w:cstheme="minorHAnsi"/>
          <w:b/>
        </w:rPr>
      </w:pPr>
      <w:r w:rsidRPr="007B7F1A">
        <w:rPr>
          <w:rFonts w:cstheme="minorHAnsi"/>
          <w:b/>
        </w:rPr>
        <w:t>6. REQUISITOS DA CONTRATAÇÃO</w:t>
      </w:r>
    </w:p>
    <w:p w:rsidR="0044492E" w:rsidRPr="007B7F1A" w:rsidRDefault="0044492E" w:rsidP="007B7F1A">
      <w:pPr>
        <w:spacing w:after="0" w:line="240" w:lineRule="auto"/>
        <w:jc w:val="both"/>
        <w:rPr>
          <w:rFonts w:cstheme="minorHAnsi"/>
          <w:b/>
        </w:rPr>
      </w:pPr>
    </w:p>
    <w:p w:rsidR="00B357A6" w:rsidRPr="007B7F1A" w:rsidRDefault="00AD4550" w:rsidP="007B7F1A">
      <w:pPr>
        <w:spacing w:after="0" w:line="360" w:lineRule="auto"/>
        <w:jc w:val="both"/>
        <w:rPr>
          <w:rFonts w:cstheme="minorHAnsi"/>
        </w:rPr>
      </w:pPr>
      <w:r w:rsidRPr="007B7F1A">
        <w:rPr>
          <w:rFonts w:cstheme="minorHAnsi"/>
        </w:rPr>
        <w:t xml:space="preserve">6.1 </w:t>
      </w:r>
      <w:r w:rsidR="00B357A6" w:rsidRPr="007B7F1A">
        <w:rPr>
          <w:rFonts w:cstheme="minorHAnsi"/>
        </w:rPr>
        <w:t>Exigências legais</w:t>
      </w:r>
    </w:p>
    <w:p w:rsidR="000571BC" w:rsidRPr="007B7F1A" w:rsidRDefault="000571BC"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Foram verificadas possíveis exigências legais e não existem para o objeto.</w:t>
      </w:r>
    </w:p>
    <w:p w:rsidR="0044492E" w:rsidRPr="007B7F1A" w:rsidRDefault="0044492E" w:rsidP="007B7F1A">
      <w:pPr>
        <w:widowControl w:val="0"/>
        <w:autoSpaceDE w:val="0"/>
        <w:autoSpaceDN w:val="0"/>
        <w:adjustRightInd w:val="0"/>
        <w:spacing w:after="0" w:line="240" w:lineRule="auto"/>
        <w:jc w:val="both"/>
        <w:rPr>
          <w:rFonts w:ascii="Calibri" w:hAnsi="Calibri" w:cs="Calibri"/>
        </w:rPr>
      </w:pPr>
    </w:p>
    <w:p w:rsidR="00BC6F09" w:rsidRPr="007B7F1A" w:rsidRDefault="000571BC" w:rsidP="007B7F1A">
      <w:pPr>
        <w:spacing w:after="0" w:line="360" w:lineRule="auto"/>
        <w:jc w:val="both"/>
        <w:rPr>
          <w:rFonts w:cstheme="minorHAnsi"/>
        </w:rPr>
      </w:pPr>
      <w:r w:rsidRPr="007B7F1A">
        <w:rPr>
          <w:rFonts w:cstheme="minorHAnsi"/>
        </w:rPr>
        <w:t>6</w:t>
      </w:r>
      <w:r w:rsidR="00BC6F09" w:rsidRPr="007B7F1A">
        <w:rPr>
          <w:rFonts w:cstheme="minorHAnsi"/>
        </w:rPr>
        <w:t xml:space="preserve">.2 </w:t>
      </w:r>
      <w:proofErr w:type="gramStart"/>
      <w:r w:rsidR="00E21FD1" w:rsidRPr="007B7F1A">
        <w:rPr>
          <w:rFonts w:cstheme="minorHAnsi"/>
        </w:rPr>
        <w:t>Garantia</w:t>
      </w:r>
      <w:proofErr w:type="gramEnd"/>
      <w:r w:rsidR="00E21FD1" w:rsidRPr="007B7F1A">
        <w:rPr>
          <w:rFonts w:cstheme="minorHAnsi"/>
        </w:rPr>
        <w:t xml:space="preserve"> d</w:t>
      </w:r>
      <w:r w:rsidR="00CB0539" w:rsidRPr="007B7F1A">
        <w:rPr>
          <w:rFonts w:cstheme="minorHAnsi"/>
        </w:rPr>
        <w:t>e execução do contrato</w:t>
      </w:r>
      <w:r w:rsidR="00E21FD1" w:rsidRPr="007B7F1A">
        <w:rPr>
          <w:rFonts w:cstheme="minorHAnsi"/>
        </w:rPr>
        <w:t xml:space="preserve"> </w:t>
      </w:r>
    </w:p>
    <w:p w:rsidR="00AD4550" w:rsidRPr="007B7F1A" w:rsidRDefault="00AD4550" w:rsidP="007B7F1A">
      <w:pPr>
        <w:spacing w:after="0" w:line="360" w:lineRule="auto"/>
        <w:jc w:val="both"/>
        <w:rPr>
          <w:rFonts w:ascii="Calibri" w:hAnsi="Calibri" w:cs="Calibri"/>
        </w:rPr>
      </w:pPr>
      <w:r w:rsidRPr="007B7F1A">
        <w:rPr>
          <w:rFonts w:ascii="Calibri" w:hAnsi="Calibri" w:cs="Calibri"/>
        </w:rPr>
        <w:t>Não haverá exigência de prestação de garantia, nos termos do artigo 96 e seguintes da Lei 14.133/2021, visto que, em tese, os riscos que possam advir da sua execução não apontam para potenciais prejuízos financeiros.</w:t>
      </w:r>
    </w:p>
    <w:p w:rsidR="00780BB8" w:rsidRPr="007B7F1A" w:rsidRDefault="00780BB8" w:rsidP="007B7F1A">
      <w:pPr>
        <w:spacing w:after="0" w:line="360" w:lineRule="auto"/>
        <w:jc w:val="both"/>
        <w:rPr>
          <w:rFonts w:ascii="Calibri" w:hAnsi="Calibri" w:cs="Calibri"/>
        </w:rPr>
      </w:pPr>
    </w:p>
    <w:p w:rsidR="0040517F" w:rsidRPr="007B7F1A" w:rsidRDefault="00B62406" w:rsidP="007B7F1A">
      <w:pPr>
        <w:spacing w:after="0" w:line="360" w:lineRule="auto"/>
        <w:jc w:val="both"/>
        <w:rPr>
          <w:rFonts w:cstheme="minorHAnsi"/>
        </w:rPr>
      </w:pPr>
      <w:proofErr w:type="gramStart"/>
      <w:r w:rsidRPr="007B7F1A">
        <w:rPr>
          <w:rFonts w:cstheme="minorHAnsi"/>
        </w:rPr>
        <w:t>6</w:t>
      </w:r>
      <w:r w:rsidR="0040517F" w:rsidRPr="007B7F1A">
        <w:rPr>
          <w:rFonts w:cstheme="minorHAnsi"/>
        </w:rPr>
        <w:t>.3 Programa</w:t>
      </w:r>
      <w:proofErr w:type="gramEnd"/>
      <w:r w:rsidR="0040517F" w:rsidRPr="007B7F1A">
        <w:rPr>
          <w:rFonts w:cstheme="minorHAnsi"/>
        </w:rPr>
        <w:t xml:space="preserve"> de Integridade</w:t>
      </w:r>
    </w:p>
    <w:p w:rsidR="0040517F" w:rsidRPr="007B7F1A" w:rsidRDefault="0040517F" w:rsidP="007B7F1A">
      <w:pPr>
        <w:spacing w:after="0" w:line="360" w:lineRule="auto"/>
        <w:jc w:val="both"/>
        <w:rPr>
          <w:rFonts w:cstheme="minorHAnsi"/>
        </w:rPr>
      </w:pPr>
      <w:r w:rsidRPr="007B7F1A">
        <w:rPr>
          <w:rFonts w:cstheme="minorHAnsi"/>
        </w:rPr>
        <w:lastRenderedPageBreak/>
        <w:t>Não haverá necessidade de apresentação, pela empresa contratada, de programa de integridade.</w:t>
      </w:r>
    </w:p>
    <w:p w:rsidR="0018397E" w:rsidRPr="007B7F1A" w:rsidRDefault="0018397E" w:rsidP="007B7F1A">
      <w:pPr>
        <w:spacing w:after="0" w:line="360" w:lineRule="auto"/>
        <w:jc w:val="both"/>
        <w:rPr>
          <w:rFonts w:cstheme="minorHAnsi"/>
        </w:rPr>
      </w:pPr>
    </w:p>
    <w:p w:rsidR="00F83FAE" w:rsidRPr="007B7F1A" w:rsidRDefault="00B62406" w:rsidP="007B7F1A">
      <w:pPr>
        <w:spacing w:after="0" w:line="360" w:lineRule="auto"/>
        <w:jc w:val="both"/>
        <w:rPr>
          <w:rFonts w:cstheme="minorHAnsi"/>
          <w:b/>
          <w:bCs/>
        </w:rPr>
      </w:pPr>
      <w:r w:rsidRPr="007B7F1A">
        <w:rPr>
          <w:rFonts w:cstheme="minorHAnsi"/>
          <w:b/>
          <w:bCs/>
        </w:rPr>
        <w:t>7</w:t>
      </w:r>
      <w:r w:rsidR="00A007A5" w:rsidRPr="007B7F1A">
        <w:rPr>
          <w:rFonts w:cstheme="minorHAnsi"/>
          <w:b/>
          <w:bCs/>
        </w:rPr>
        <w:t>. EXECUÇÃO DO OBJETO</w:t>
      </w:r>
    </w:p>
    <w:p w:rsidR="00D0078F" w:rsidRPr="007B7F1A" w:rsidRDefault="0087215D" w:rsidP="007B7F1A">
      <w:pPr>
        <w:spacing w:after="0" w:line="360" w:lineRule="auto"/>
        <w:jc w:val="both"/>
        <w:rPr>
          <w:rFonts w:cstheme="minorHAnsi"/>
        </w:rPr>
      </w:pPr>
      <w:r w:rsidRPr="007B7F1A">
        <w:rPr>
          <w:rFonts w:cstheme="minorHAnsi"/>
        </w:rPr>
        <w:t>7</w:t>
      </w:r>
      <w:r w:rsidR="00D0078F" w:rsidRPr="007B7F1A">
        <w:rPr>
          <w:rFonts w:cstheme="minorHAnsi"/>
        </w:rPr>
        <w:t>.</w:t>
      </w:r>
      <w:r w:rsidR="00B95FD3" w:rsidRPr="007B7F1A">
        <w:rPr>
          <w:rFonts w:cstheme="minorHAnsi"/>
        </w:rPr>
        <w:t>1</w:t>
      </w:r>
      <w:r w:rsidR="00D0078F" w:rsidRPr="007B7F1A">
        <w:rPr>
          <w:rFonts w:cstheme="minorHAnsi"/>
        </w:rPr>
        <w:t xml:space="preserve"> </w:t>
      </w:r>
      <w:proofErr w:type="gramStart"/>
      <w:r w:rsidR="00D0078F" w:rsidRPr="007B7F1A">
        <w:rPr>
          <w:rFonts w:cstheme="minorHAnsi"/>
        </w:rPr>
        <w:t>Prova</w:t>
      </w:r>
      <w:proofErr w:type="gramEnd"/>
      <w:r w:rsidR="00D0078F" w:rsidRPr="007B7F1A">
        <w:rPr>
          <w:rFonts w:cstheme="minorHAnsi"/>
        </w:rPr>
        <w:t xml:space="preserve"> do material:</w:t>
      </w:r>
    </w:p>
    <w:p w:rsidR="00D0078F" w:rsidRPr="007B7F1A" w:rsidRDefault="0085375B" w:rsidP="007B7F1A">
      <w:pPr>
        <w:spacing w:after="0" w:line="360" w:lineRule="auto"/>
        <w:ind w:left="426"/>
        <w:jc w:val="both"/>
        <w:rPr>
          <w:rFonts w:cstheme="minorHAnsi"/>
        </w:rPr>
      </w:pPr>
      <w:r w:rsidRPr="007B7F1A">
        <w:rPr>
          <w:rFonts w:cstheme="minorHAnsi"/>
          <w:bCs/>
          <w:noProof/>
        </w:rPr>
        <w:pict>
          <v:rect id="Retângulo 16" o:spid="_x0000_s1085" style="position:absolute;left:0;text-align:left;margin-left:.5pt;margin-top:3.05pt;width:6.3pt;height:6.65pt;z-index:251658248;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DB1FE7" w:rsidRPr="007B7F1A">
        <w:rPr>
          <w:rFonts w:cstheme="minorHAnsi"/>
        </w:rPr>
        <w:t>Não</w:t>
      </w:r>
    </w:p>
    <w:p w:rsidR="00DB1FE7" w:rsidRPr="007B7F1A" w:rsidRDefault="0085375B" w:rsidP="007B7F1A">
      <w:pPr>
        <w:spacing w:after="0" w:line="360" w:lineRule="auto"/>
        <w:ind w:left="426"/>
        <w:jc w:val="both"/>
        <w:rPr>
          <w:rFonts w:cstheme="minorHAnsi"/>
        </w:rPr>
      </w:pPr>
      <w:r w:rsidRPr="007B7F1A">
        <w:rPr>
          <w:rFonts w:cstheme="minorHAnsi"/>
          <w:bCs/>
          <w:noProof/>
        </w:rPr>
        <w:pict>
          <v:rect id="Retângulo 17" o:spid="_x0000_s1084" style="position:absolute;left:0;text-align:left;margin-left:1.55pt;margin-top:3.95pt;width:6.3pt;height:6.65pt;z-index:251658249;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" filled="f" strokecolor="windowText" strokeweight="1pt">
            <w10:wrap anchorx="margin"/>
          </v:rect>
        </w:pict>
      </w:r>
      <w:r w:rsidR="00DB1FE7" w:rsidRPr="007B7F1A">
        <w:rPr>
          <w:rFonts w:cstheme="minorHAnsi"/>
        </w:rPr>
        <w:t>Sim</w:t>
      </w:r>
    </w:p>
    <w:p w:rsidR="0044492E" w:rsidRPr="007B7F1A" w:rsidRDefault="0044492E" w:rsidP="007B7F1A">
      <w:pPr>
        <w:spacing w:after="0" w:line="360" w:lineRule="auto"/>
        <w:ind w:left="426"/>
        <w:jc w:val="both"/>
        <w:rPr>
          <w:rFonts w:cstheme="minorHAnsi"/>
          <w:b/>
        </w:rPr>
      </w:pPr>
    </w:p>
    <w:p w:rsidR="00160AE1" w:rsidRPr="007B7F1A" w:rsidRDefault="0087215D" w:rsidP="007B7F1A">
      <w:pPr>
        <w:spacing w:after="0" w:line="360" w:lineRule="auto"/>
        <w:jc w:val="both"/>
        <w:rPr>
          <w:rFonts w:cstheme="minorHAnsi"/>
        </w:rPr>
      </w:pPr>
      <w:r w:rsidRPr="007B7F1A">
        <w:rPr>
          <w:rFonts w:cstheme="minorHAnsi"/>
        </w:rPr>
        <w:t>7</w:t>
      </w:r>
      <w:r w:rsidR="00160AE1" w:rsidRPr="007B7F1A">
        <w:rPr>
          <w:rFonts w:cstheme="minorHAnsi"/>
        </w:rPr>
        <w:t>.</w:t>
      </w:r>
      <w:r w:rsidR="00B95FD3" w:rsidRPr="007B7F1A">
        <w:rPr>
          <w:rFonts w:cstheme="minorHAnsi"/>
        </w:rPr>
        <w:t>2</w:t>
      </w:r>
      <w:r w:rsidR="00160AE1" w:rsidRPr="007B7F1A">
        <w:rPr>
          <w:rFonts w:cstheme="minorHAnsi"/>
        </w:rPr>
        <w:t xml:space="preserve"> Forma </w:t>
      </w:r>
      <w:r w:rsidRPr="007B7F1A">
        <w:rPr>
          <w:rFonts w:cstheme="minorHAnsi"/>
        </w:rPr>
        <w:t xml:space="preserve">e local </w:t>
      </w:r>
      <w:r w:rsidR="00160AE1" w:rsidRPr="007B7F1A">
        <w:rPr>
          <w:rFonts w:cstheme="minorHAnsi"/>
        </w:rPr>
        <w:t>de entrega dos bens:</w:t>
      </w:r>
    </w:p>
    <w:p w:rsidR="0087215D" w:rsidRPr="007B7F1A" w:rsidRDefault="0087215D"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7.2.1 Todos os bens deverão possuir qualidade mínima que viabilize seu perfeito e completo uso pela CONTRATANTE. </w:t>
      </w:r>
    </w:p>
    <w:p w:rsidR="0087215D" w:rsidRPr="007B7F1A" w:rsidRDefault="0087215D"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7.2.2 Não serão aceitos bens que não atendam fielmente às especificações técnicas solicitadas, exceto com configurações superiores e devidamente aprovados pela área técnica responsável do CONTRATANTE.</w:t>
      </w:r>
    </w:p>
    <w:p w:rsidR="00160AE1" w:rsidRPr="007B7F1A" w:rsidRDefault="0087215D" w:rsidP="007B7F1A">
      <w:pPr>
        <w:pStyle w:val="NormalWeb"/>
        <w:spacing w:before="0" w:beforeAutospacing="0" w:after="0" w:afterAutospacing="0" w:line="360" w:lineRule="auto"/>
        <w:jc w:val="both"/>
        <w:rPr>
          <w:rFonts w:ascii="Calibri" w:hAnsi="Calibri" w:cs="Calibri"/>
          <w:sz w:val="22"/>
          <w:szCs w:val="22"/>
        </w:rPr>
      </w:pPr>
      <w:r w:rsidRPr="007B7F1A">
        <w:rPr>
          <w:rFonts w:ascii="Calibri" w:hAnsi="Calibri" w:cs="Calibri"/>
          <w:sz w:val="22"/>
          <w:szCs w:val="22"/>
        </w:rPr>
        <w:t>7.2.3 A ordem de fornecimento será encaminhada acompanhada da Nota de empenho e do presente Termo de Referência, indicando as condições de vigência e demais obrigações recorrentes.</w:t>
      </w:r>
    </w:p>
    <w:p w:rsidR="00814646" w:rsidRPr="007B7F1A" w:rsidRDefault="00814646" w:rsidP="007B7F1A">
      <w:pPr>
        <w:pStyle w:val="NormalWeb"/>
        <w:spacing w:before="0" w:beforeAutospacing="0" w:after="0" w:afterAutospacing="0" w:line="360" w:lineRule="auto"/>
        <w:jc w:val="both"/>
        <w:rPr>
          <w:rFonts w:ascii="Calibri" w:hAnsi="Calibri" w:cs="Calibri"/>
          <w:iCs/>
          <w:sz w:val="22"/>
          <w:szCs w:val="22"/>
        </w:rPr>
      </w:pPr>
      <w:r w:rsidRPr="007B7F1A">
        <w:rPr>
          <w:rFonts w:ascii="Calibri" w:hAnsi="Calibri" w:cs="Calibri"/>
          <w:sz w:val="22"/>
          <w:szCs w:val="22"/>
        </w:rPr>
        <w:t xml:space="preserve">7.2.4 </w:t>
      </w:r>
      <w:r w:rsidR="006467DD" w:rsidRPr="007B7F1A">
        <w:rPr>
          <w:rFonts w:ascii="Calibri" w:hAnsi="Calibri" w:cs="Calibri"/>
          <w:sz w:val="22"/>
          <w:szCs w:val="22"/>
        </w:rPr>
        <w:t xml:space="preserve">Material novo, sem uso, embalado, sem defeitos </w:t>
      </w:r>
      <w:r w:rsidR="0018397E" w:rsidRPr="007B7F1A">
        <w:rPr>
          <w:rFonts w:ascii="Calibri" w:hAnsi="Calibri" w:cs="Calibri"/>
          <w:sz w:val="22"/>
          <w:szCs w:val="22"/>
        </w:rPr>
        <w:t>(ranhuras, riscos ou manchas). O</w:t>
      </w:r>
      <w:r w:rsidR="006467DD" w:rsidRPr="007B7F1A">
        <w:rPr>
          <w:rFonts w:ascii="Calibri" w:hAnsi="Calibri" w:cs="Calibri"/>
          <w:sz w:val="22"/>
          <w:szCs w:val="22"/>
        </w:rPr>
        <w:t xml:space="preserve">s </w:t>
      </w:r>
      <w:r w:rsidR="0018397E" w:rsidRPr="007B7F1A">
        <w:rPr>
          <w:rFonts w:ascii="Calibri" w:hAnsi="Calibri" w:cs="Calibri"/>
          <w:sz w:val="22"/>
          <w:szCs w:val="22"/>
        </w:rPr>
        <w:t>bancos</w:t>
      </w:r>
      <w:r w:rsidR="006467DD" w:rsidRPr="007B7F1A">
        <w:rPr>
          <w:rFonts w:ascii="Calibri" w:hAnsi="Calibri" w:cs="Calibri"/>
          <w:sz w:val="22"/>
          <w:szCs w:val="22"/>
        </w:rPr>
        <w:t xml:space="preserve"> deverão ser entregues montad</w:t>
      </w:r>
      <w:r w:rsidR="0018397E" w:rsidRPr="007B7F1A">
        <w:rPr>
          <w:rFonts w:ascii="Calibri" w:hAnsi="Calibri" w:cs="Calibri"/>
          <w:sz w:val="22"/>
          <w:szCs w:val="22"/>
        </w:rPr>
        <w:t>o</w:t>
      </w:r>
      <w:r w:rsidR="006467DD" w:rsidRPr="007B7F1A">
        <w:rPr>
          <w:rFonts w:ascii="Calibri" w:hAnsi="Calibri" w:cs="Calibri"/>
          <w:sz w:val="22"/>
          <w:szCs w:val="22"/>
        </w:rPr>
        <w:t>s</w:t>
      </w:r>
      <w:r w:rsidR="00E75CF1" w:rsidRPr="007B7F1A">
        <w:rPr>
          <w:rFonts w:ascii="Calibri" w:hAnsi="Calibri" w:cs="Calibri"/>
          <w:sz w:val="22"/>
          <w:szCs w:val="22"/>
        </w:rPr>
        <w:t xml:space="preserve"> e com a tinta seca</w:t>
      </w:r>
      <w:r w:rsidR="00A8428E" w:rsidRPr="007B7F1A">
        <w:rPr>
          <w:rFonts w:ascii="Calibri" w:hAnsi="Calibri" w:cs="Calibri"/>
          <w:sz w:val="22"/>
          <w:szCs w:val="22"/>
        </w:rPr>
        <w:t xml:space="preserve"> indicada para cada superfície (madeira e ferro fundido)</w:t>
      </w:r>
      <w:r w:rsidR="006467DD" w:rsidRPr="007B7F1A">
        <w:rPr>
          <w:rFonts w:ascii="Calibri" w:hAnsi="Calibri" w:cs="Calibri"/>
          <w:sz w:val="22"/>
          <w:szCs w:val="22"/>
        </w:rPr>
        <w:t>.</w:t>
      </w:r>
    </w:p>
    <w:p w:rsidR="0087215D" w:rsidRPr="007B7F1A" w:rsidRDefault="0087215D" w:rsidP="007B7F1A">
      <w:pPr>
        <w:spacing w:after="0" w:line="360" w:lineRule="auto"/>
        <w:jc w:val="both"/>
        <w:rPr>
          <w:rFonts w:cstheme="minorHAnsi"/>
        </w:rPr>
      </w:pPr>
      <w:r w:rsidRPr="007B7F1A">
        <w:rPr>
          <w:rFonts w:ascii="Calibri" w:hAnsi="Calibri" w:cs="Calibri"/>
        </w:rPr>
        <w:t>7.2.</w:t>
      </w:r>
      <w:r w:rsidR="00814646" w:rsidRPr="007B7F1A">
        <w:rPr>
          <w:rFonts w:ascii="Calibri" w:hAnsi="Calibri" w:cs="Calibri"/>
        </w:rPr>
        <w:t>5</w:t>
      </w:r>
      <w:r w:rsidRPr="007B7F1A">
        <w:rPr>
          <w:rFonts w:ascii="Calibri" w:hAnsi="Calibri" w:cs="Calibri"/>
        </w:rPr>
        <w:t xml:space="preserve"> </w:t>
      </w:r>
      <w:r w:rsidRPr="007B7F1A">
        <w:rPr>
          <w:rFonts w:cstheme="minorHAnsi"/>
        </w:rPr>
        <w:t>Local de entrega dos bens:</w:t>
      </w:r>
    </w:p>
    <w:p w:rsidR="0087215D" w:rsidRPr="007B7F1A" w:rsidRDefault="0087215D" w:rsidP="007B7F1A">
      <w:pPr>
        <w:spacing w:after="0" w:line="276" w:lineRule="auto"/>
        <w:jc w:val="both"/>
        <w:rPr>
          <w:rFonts w:cstheme="minorHAnsi"/>
        </w:rPr>
      </w:pPr>
      <w:r w:rsidRPr="007B7F1A">
        <w:rPr>
          <w:rFonts w:cstheme="minorHAnsi"/>
        </w:rPr>
        <w:t xml:space="preserve">O local para entrega é na Unidade de Patrimônio e Almoxarifado </w:t>
      </w:r>
      <w:r w:rsidR="00814646" w:rsidRPr="007B7F1A">
        <w:rPr>
          <w:rFonts w:cstheme="minorHAnsi"/>
        </w:rPr>
        <w:t>localizad</w:t>
      </w:r>
      <w:r w:rsidR="0047621A" w:rsidRPr="007B7F1A">
        <w:rPr>
          <w:rFonts w:cstheme="minorHAnsi"/>
        </w:rPr>
        <w:t>o</w:t>
      </w:r>
      <w:r w:rsidRPr="007B7F1A">
        <w:rPr>
          <w:rFonts w:cstheme="minorHAnsi"/>
        </w:rPr>
        <w:t xml:space="preserve"> na Rua Leopoldo Fróes, 86 – Bairro Floresta, nesta capital;</w:t>
      </w:r>
    </w:p>
    <w:p w:rsidR="0087215D" w:rsidRPr="007B7F1A" w:rsidRDefault="0087215D" w:rsidP="007B7F1A">
      <w:pPr>
        <w:spacing w:after="0" w:line="276" w:lineRule="auto"/>
        <w:jc w:val="both"/>
        <w:rPr>
          <w:rFonts w:cstheme="minorHAnsi"/>
        </w:rPr>
      </w:pPr>
      <w:r w:rsidRPr="007B7F1A">
        <w:rPr>
          <w:rFonts w:cstheme="minorHAnsi"/>
        </w:rPr>
        <w:t xml:space="preserve">Os responsáveis pelo recebimento são os servidores Christian </w:t>
      </w:r>
      <w:proofErr w:type="spellStart"/>
      <w:r w:rsidRPr="007B7F1A">
        <w:rPr>
          <w:rFonts w:cstheme="minorHAnsi"/>
        </w:rPr>
        <w:t>Brod</w:t>
      </w:r>
      <w:proofErr w:type="spellEnd"/>
      <w:r w:rsidRPr="007B7F1A">
        <w:rPr>
          <w:rFonts w:cstheme="minorHAnsi"/>
        </w:rPr>
        <w:t xml:space="preserve"> ou </w:t>
      </w:r>
      <w:proofErr w:type="spellStart"/>
      <w:r w:rsidR="0018397E" w:rsidRPr="007B7F1A">
        <w:rPr>
          <w:rFonts w:cstheme="minorHAnsi"/>
        </w:rPr>
        <w:t>Fabrizio</w:t>
      </w:r>
      <w:proofErr w:type="spellEnd"/>
      <w:r w:rsidR="0018397E" w:rsidRPr="007B7F1A">
        <w:rPr>
          <w:rFonts w:cstheme="minorHAnsi"/>
        </w:rPr>
        <w:t xml:space="preserve"> R. </w:t>
      </w:r>
      <w:proofErr w:type="gramStart"/>
      <w:r w:rsidR="0018397E" w:rsidRPr="007B7F1A">
        <w:rPr>
          <w:rFonts w:cstheme="minorHAnsi"/>
        </w:rPr>
        <w:t>Tossi</w:t>
      </w:r>
      <w:r w:rsidRPr="007B7F1A">
        <w:rPr>
          <w:rFonts w:cstheme="minorHAnsi"/>
        </w:rPr>
        <w:t>,</w:t>
      </w:r>
      <w:proofErr w:type="gramEnd"/>
      <w:r w:rsidRPr="007B7F1A">
        <w:rPr>
          <w:rFonts w:cstheme="minorHAnsi"/>
        </w:rPr>
        <w:t xml:space="preserve"> telefone 3295-2090;</w:t>
      </w:r>
    </w:p>
    <w:p w:rsidR="0087215D" w:rsidRPr="007B7F1A" w:rsidRDefault="0087215D"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A entrega deve ser efetuada de segunda a sexta-feira das 8h30min às 11h30min e das 13h30min às 17h ou no horário informado na Ordem de Fornecimento.</w:t>
      </w:r>
    </w:p>
    <w:p w:rsidR="001F1509" w:rsidRPr="007B7F1A" w:rsidRDefault="001F1509" w:rsidP="007B7F1A">
      <w:pPr>
        <w:pStyle w:val="NormalWeb"/>
        <w:spacing w:before="0" w:beforeAutospacing="0" w:after="0" w:afterAutospacing="0"/>
        <w:jc w:val="both"/>
        <w:rPr>
          <w:rFonts w:ascii="Calibri" w:hAnsi="Calibri" w:cs="Calibri"/>
          <w:sz w:val="22"/>
          <w:szCs w:val="22"/>
        </w:rPr>
      </w:pPr>
    </w:p>
    <w:p w:rsidR="00021DAE" w:rsidRPr="007B7F1A" w:rsidRDefault="00021DAE" w:rsidP="007B7F1A">
      <w:pPr>
        <w:widowControl w:val="0"/>
        <w:autoSpaceDE w:val="0"/>
        <w:autoSpaceDN w:val="0"/>
        <w:adjustRightInd w:val="0"/>
        <w:spacing w:after="0" w:line="360" w:lineRule="auto"/>
        <w:jc w:val="both"/>
        <w:rPr>
          <w:rFonts w:ascii="Calibri" w:hAnsi="Calibri" w:cs="Calibri"/>
        </w:rPr>
      </w:pPr>
      <w:proofErr w:type="gramStart"/>
      <w:r w:rsidRPr="007B7F1A">
        <w:rPr>
          <w:rFonts w:ascii="Calibri" w:hAnsi="Calibri" w:cs="Calibri"/>
        </w:rPr>
        <w:t>7.3 Quantidade</w:t>
      </w:r>
      <w:proofErr w:type="gramEnd"/>
      <w:r w:rsidRPr="007B7F1A">
        <w:rPr>
          <w:rFonts w:ascii="Calibri" w:hAnsi="Calibri" w:cs="Calibri"/>
        </w:rPr>
        <w:t xml:space="preserve"> mínima a ser adquirida:</w:t>
      </w:r>
    </w:p>
    <w:p w:rsidR="00021DAE" w:rsidRPr="007B7F1A" w:rsidRDefault="00021DAE"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Não há quantidade mínima por pedido.</w:t>
      </w:r>
    </w:p>
    <w:p w:rsidR="0018397E" w:rsidRPr="007B7F1A" w:rsidRDefault="0018397E" w:rsidP="007B7F1A">
      <w:pPr>
        <w:widowControl w:val="0"/>
        <w:autoSpaceDE w:val="0"/>
        <w:autoSpaceDN w:val="0"/>
        <w:adjustRightInd w:val="0"/>
        <w:spacing w:after="0" w:line="240" w:lineRule="auto"/>
        <w:jc w:val="both"/>
        <w:rPr>
          <w:rFonts w:ascii="Calibri" w:hAnsi="Calibri" w:cs="Calibri"/>
        </w:rPr>
      </w:pPr>
    </w:p>
    <w:p w:rsidR="00021DAE" w:rsidRPr="007B7F1A" w:rsidRDefault="00623F97" w:rsidP="007B7F1A">
      <w:pPr>
        <w:widowControl w:val="0"/>
        <w:autoSpaceDE w:val="0"/>
        <w:autoSpaceDN w:val="0"/>
        <w:adjustRightInd w:val="0"/>
        <w:spacing w:after="0" w:line="360" w:lineRule="auto"/>
        <w:jc w:val="both"/>
        <w:rPr>
          <w:rFonts w:ascii="Calibri" w:hAnsi="Calibri" w:cs="Calibri"/>
        </w:rPr>
      </w:pPr>
      <w:proofErr w:type="gramStart"/>
      <w:r w:rsidRPr="007B7F1A">
        <w:rPr>
          <w:rFonts w:ascii="Calibri" w:hAnsi="Calibri" w:cs="Calibri"/>
        </w:rPr>
        <w:t>7.4 Prazo</w:t>
      </w:r>
      <w:proofErr w:type="gramEnd"/>
      <w:r w:rsidRPr="007B7F1A">
        <w:rPr>
          <w:rFonts w:ascii="Calibri" w:hAnsi="Calibri" w:cs="Calibri"/>
        </w:rPr>
        <w:t xml:space="preserve"> da entrega dos bens: trinta (30) dias contados da data de recebimento da ordem de fornecimento</w:t>
      </w:r>
      <w:r w:rsidR="00080FBC" w:rsidRPr="007B7F1A">
        <w:rPr>
          <w:rFonts w:ascii="Calibri" w:hAnsi="Calibri" w:cs="Calibri"/>
        </w:rPr>
        <w:t>.</w:t>
      </w:r>
    </w:p>
    <w:p w:rsidR="0044492E" w:rsidRPr="007B7F1A" w:rsidRDefault="0044492E" w:rsidP="007B7F1A">
      <w:pPr>
        <w:widowControl w:val="0"/>
        <w:autoSpaceDE w:val="0"/>
        <w:autoSpaceDN w:val="0"/>
        <w:adjustRightInd w:val="0"/>
        <w:spacing w:after="0" w:line="240" w:lineRule="auto"/>
        <w:jc w:val="both"/>
        <w:rPr>
          <w:rFonts w:ascii="Calibri" w:hAnsi="Calibri" w:cs="Calibri"/>
        </w:rPr>
      </w:pPr>
    </w:p>
    <w:p w:rsidR="0087215D" w:rsidRPr="007B7F1A" w:rsidRDefault="00080FBC" w:rsidP="007B7F1A">
      <w:pPr>
        <w:pStyle w:val="NormalWeb"/>
        <w:spacing w:before="0" w:beforeAutospacing="0" w:after="0" w:afterAutospacing="0" w:line="360" w:lineRule="auto"/>
        <w:jc w:val="both"/>
        <w:rPr>
          <w:rFonts w:ascii="Calibri" w:hAnsi="Calibri" w:cs="Calibri"/>
          <w:sz w:val="22"/>
          <w:szCs w:val="22"/>
        </w:rPr>
      </w:pPr>
      <w:r w:rsidRPr="007B7F1A">
        <w:rPr>
          <w:rFonts w:ascii="Calibri" w:hAnsi="Calibri" w:cs="Calibri"/>
          <w:sz w:val="22"/>
          <w:szCs w:val="22"/>
        </w:rPr>
        <w:t>7.5 A entrega dos bens deverá observar a quantidade total indicada na Ordem de Fornecimento expedida, dentro do prazo.</w:t>
      </w:r>
    </w:p>
    <w:p w:rsidR="0044492E" w:rsidRPr="007B7F1A" w:rsidRDefault="0044492E" w:rsidP="007B7F1A">
      <w:pPr>
        <w:pStyle w:val="NormalWeb"/>
        <w:spacing w:before="0" w:beforeAutospacing="0" w:after="0" w:afterAutospacing="0"/>
        <w:jc w:val="both"/>
        <w:rPr>
          <w:rFonts w:ascii="Calibri" w:hAnsi="Calibri" w:cs="Calibri"/>
          <w:sz w:val="22"/>
          <w:szCs w:val="22"/>
        </w:rPr>
      </w:pPr>
    </w:p>
    <w:p w:rsidR="006139B8" w:rsidRPr="007B7F1A" w:rsidRDefault="00080FBC" w:rsidP="007B7F1A">
      <w:pPr>
        <w:spacing w:after="0" w:line="360" w:lineRule="auto"/>
        <w:jc w:val="both"/>
        <w:rPr>
          <w:rFonts w:cstheme="minorHAnsi"/>
        </w:rPr>
      </w:pPr>
      <w:proofErr w:type="gramStart"/>
      <w:r w:rsidRPr="007B7F1A">
        <w:rPr>
          <w:rFonts w:cstheme="minorHAnsi"/>
        </w:rPr>
        <w:lastRenderedPageBreak/>
        <w:t>7</w:t>
      </w:r>
      <w:r w:rsidR="00E71EDE" w:rsidRPr="007B7F1A">
        <w:rPr>
          <w:rFonts w:cstheme="minorHAnsi"/>
        </w:rPr>
        <w:t>.</w:t>
      </w:r>
      <w:r w:rsidRPr="007B7F1A">
        <w:rPr>
          <w:rFonts w:cstheme="minorHAnsi"/>
        </w:rPr>
        <w:t>6</w:t>
      </w:r>
      <w:r w:rsidR="006139B8" w:rsidRPr="007B7F1A">
        <w:rPr>
          <w:rFonts w:cstheme="minorHAnsi"/>
        </w:rPr>
        <w:t xml:space="preserve"> Instalação</w:t>
      </w:r>
      <w:proofErr w:type="gramEnd"/>
      <w:r w:rsidR="006139B8" w:rsidRPr="007B7F1A">
        <w:rPr>
          <w:rFonts w:cstheme="minorHAnsi"/>
        </w:rPr>
        <w:t xml:space="preserve"> dos bens/equipamentos (embutida na compra)</w:t>
      </w:r>
    </w:p>
    <w:p w:rsidR="006139B8" w:rsidRPr="007B7F1A" w:rsidRDefault="0085375B" w:rsidP="007B7F1A">
      <w:pPr>
        <w:spacing w:after="0" w:line="360" w:lineRule="auto"/>
        <w:ind w:left="567"/>
        <w:jc w:val="both"/>
        <w:rPr>
          <w:rFonts w:cstheme="minorHAnsi"/>
        </w:rPr>
      </w:pPr>
      <w:r w:rsidRPr="007B7F1A">
        <w:rPr>
          <w:rFonts w:cstheme="minorHAnsi"/>
          <w:bCs/>
          <w:noProof/>
        </w:rPr>
        <w:pict>
          <v:rect id="Retângulo 23" o:spid="_x0000_s1148" style="position:absolute;left:0;text-align:left;margin-left:1.5pt;margin-top:3.2pt;width:6.3pt;height:6.65pt;z-index:251658325;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6139B8" w:rsidRPr="007B7F1A">
        <w:rPr>
          <w:rFonts w:cstheme="minorHAnsi"/>
        </w:rPr>
        <w:t>Não haverá instalação</w:t>
      </w:r>
    </w:p>
    <w:p w:rsidR="006139B8" w:rsidRPr="007B7F1A" w:rsidRDefault="0085375B" w:rsidP="007B7F1A">
      <w:pPr>
        <w:spacing w:after="0" w:line="360" w:lineRule="auto"/>
        <w:ind w:left="567"/>
        <w:jc w:val="both"/>
        <w:rPr>
          <w:rFonts w:cstheme="minorHAnsi"/>
        </w:rPr>
      </w:pPr>
      <w:r w:rsidRPr="007B7F1A">
        <w:rPr>
          <w:rFonts w:cstheme="minorHAnsi"/>
          <w:bCs/>
          <w:noProof/>
        </w:rPr>
        <w:pict>
          <v:rect id="Retângulo 20" o:spid="_x0000_s1147" style="position:absolute;left:0;text-align:left;margin-left:2.55pt;margin-top:4.85pt;width:6.3pt;height:6.65pt;z-index:2516583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139B8" w:rsidRPr="007B7F1A">
        <w:rPr>
          <w:rFonts w:cstheme="minorHAnsi"/>
        </w:rPr>
        <w:t>Haverá instalação</w:t>
      </w:r>
      <w:r w:rsidR="00C101BF" w:rsidRPr="007B7F1A">
        <w:rPr>
          <w:rFonts w:cstheme="minorHAnsi"/>
        </w:rPr>
        <w:t>.</w:t>
      </w:r>
    </w:p>
    <w:p w:rsidR="003B3639" w:rsidRPr="007B7F1A" w:rsidRDefault="003B3639" w:rsidP="007B7F1A">
      <w:pPr>
        <w:spacing w:after="0" w:line="240" w:lineRule="auto"/>
        <w:ind w:left="567"/>
        <w:jc w:val="both"/>
        <w:rPr>
          <w:rFonts w:cstheme="minorHAnsi"/>
        </w:rPr>
      </w:pPr>
    </w:p>
    <w:p w:rsidR="003E000A" w:rsidRPr="007B7F1A" w:rsidRDefault="00080FBC" w:rsidP="007B7F1A">
      <w:pPr>
        <w:spacing w:after="0" w:line="360" w:lineRule="auto"/>
        <w:jc w:val="both"/>
        <w:rPr>
          <w:rFonts w:cstheme="minorHAnsi"/>
        </w:rPr>
      </w:pPr>
      <w:r w:rsidRPr="007B7F1A">
        <w:rPr>
          <w:rFonts w:cstheme="minorHAnsi"/>
        </w:rPr>
        <w:t>7</w:t>
      </w:r>
      <w:r w:rsidR="00A63CDE" w:rsidRPr="007B7F1A">
        <w:rPr>
          <w:rFonts w:cstheme="minorHAnsi"/>
        </w:rPr>
        <w:t>.</w:t>
      </w:r>
      <w:r w:rsidRPr="007B7F1A">
        <w:rPr>
          <w:rFonts w:cstheme="minorHAnsi"/>
        </w:rPr>
        <w:t>7</w:t>
      </w:r>
      <w:r w:rsidR="00A63CDE" w:rsidRPr="007B7F1A">
        <w:rPr>
          <w:rFonts w:cstheme="minorHAnsi"/>
        </w:rPr>
        <w:t xml:space="preserve"> </w:t>
      </w:r>
      <w:r w:rsidR="00387964" w:rsidRPr="007B7F1A">
        <w:rPr>
          <w:rFonts w:cstheme="minorHAnsi"/>
        </w:rPr>
        <w:t>Recebimento</w:t>
      </w:r>
      <w:r w:rsidR="00C52582" w:rsidRPr="007B7F1A">
        <w:rPr>
          <w:rFonts w:cstheme="minorHAnsi"/>
        </w:rPr>
        <w:t>:</w:t>
      </w:r>
    </w:p>
    <w:p w:rsidR="00C52582" w:rsidRPr="007B7F1A" w:rsidRDefault="00C52582"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a) provisoriamente</w:t>
      </w:r>
      <w:r w:rsidR="009A6967" w:rsidRPr="007B7F1A">
        <w:rPr>
          <w:rFonts w:asciiTheme="minorHAnsi" w:hAnsiTheme="minorHAnsi" w:cstheme="minorHAnsi"/>
          <w:sz w:val="22"/>
          <w:szCs w:val="22"/>
        </w:rPr>
        <w:t>,</w:t>
      </w:r>
      <w:r w:rsidRPr="007B7F1A">
        <w:rPr>
          <w:rFonts w:asciiTheme="minorHAnsi" w:hAnsiTheme="minorHAnsi" w:cstheme="minorHAnsi"/>
          <w:sz w:val="22"/>
          <w:szCs w:val="22"/>
        </w:rPr>
        <w:t xml:space="preserve"> no ato da entrega</w:t>
      </w:r>
      <w:r w:rsidR="00B9487D" w:rsidRPr="007B7F1A">
        <w:rPr>
          <w:rFonts w:asciiTheme="minorHAnsi" w:hAnsiTheme="minorHAnsi" w:cstheme="minorHAnsi"/>
          <w:sz w:val="22"/>
          <w:szCs w:val="22"/>
        </w:rPr>
        <w:t>, para posterior verificação de sua conformidade com as especificações;</w:t>
      </w:r>
    </w:p>
    <w:p w:rsidR="001C66FB" w:rsidRPr="007B7F1A" w:rsidRDefault="001C66FB" w:rsidP="007B7F1A">
      <w:pPr>
        <w:spacing w:after="0" w:line="360" w:lineRule="auto"/>
        <w:jc w:val="both"/>
        <w:rPr>
          <w:rFonts w:eastAsia="Segoe UI" w:cstheme="minorHAnsi"/>
        </w:rPr>
      </w:pPr>
      <w:r w:rsidRPr="007B7F1A">
        <w:rPr>
          <w:rFonts w:cstheme="minorHAnsi"/>
        </w:rPr>
        <w:t>b) definitivamente, em até 15</w:t>
      </w:r>
      <w:r w:rsidRPr="007B7F1A">
        <w:rPr>
          <w:rFonts w:cstheme="minorHAnsi"/>
          <w:i/>
          <w:iCs/>
        </w:rPr>
        <w:t xml:space="preserve"> </w:t>
      </w:r>
      <w:r w:rsidRPr="007B7F1A">
        <w:rPr>
          <w:rFonts w:cstheme="minorHAnsi"/>
        </w:rPr>
        <w:t>dias</w:t>
      </w:r>
      <w:r w:rsidR="00686D49" w:rsidRPr="007B7F1A">
        <w:rPr>
          <w:rFonts w:cstheme="minorHAnsi"/>
        </w:rPr>
        <w:t>,</w:t>
      </w:r>
      <w:r w:rsidRPr="007B7F1A">
        <w:rPr>
          <w:rFonts w:cstheme="minorHAnsi"/>
        </w:rPr>
        <w:t xml:space="preserve"> após o recebimento provisório</w:t>
      </w:r>
      <w:r w:rsidR="00686D49" w:rsidRPr="007B7F1A">
        <w:rPr>
          <w:rFonts w:cstheme="minorHAnsi"/>
        </w:rPr>
        <w:t xml:space="preserve"> e</w:t>
      </w:r>
      <w:r w:rsidRPr="007B7F1A">
        <w:rPr>
          <w:rFonts w:cstheme="minorHAnsi"/>
        </w:rPr>
        <w:t xml:space="preserve"> </w:t>
      </w:r>
      <w:r w:rsidRPr="007B7F1A">
        <w:rPr>
          <w:rFonts w:eastAsia="Segoe UI" w:cstheme="minorHAnsi"/>
        </w:rPr>
        <w:t>depois da verificação da sua qualidade, quantidade e consequente aceitação.</w:t>
      </w:r>
    </w:p>
    <w:p w:rsidR="00080FBC" w:rsidRPr="007B7F1A" w:rsidRDefault="00080FBC" w:rsidP="007B7F1A">
      <w:pPr>
        <w:widowControl w:val="0"/>
        <w:autoSpaceDE w:val="0"/>
        <w:autoSpaceDN w:val="0"/>
        <w:adjustRightInd w:val="0"/>
        <w:spacing w:after="0" w:line="276" w:lineRule="auto"/>
        <w:jc w:val="both"/>
        <w:rPr>
          <w:rFonts w:ascii="Calibri" w:hAnsi="Calibri" w:cs="Calibri"/>
        </w:rPr>
      </w:pPr>
      <w:r w:rsidRPr="007B7F1A">
        <w:rPr>
          <w:rFonts w:ascii="Calibri" w:hAnsi="Calibri" w:cs="Calibri"/>
        </w:rPr>
        <w:t xml:space="preserve">7.7.1 Caso não estejam de acordo com o exigido, os bens serão devolvidos à contratada, que terá o prazo de </w:t>
      </w:r>
      <w:r w:rsidR="007128A9" w:rsidRPr="007B7F1A">
        <w:rPr>
          <w:rFonts w:ascii="Calibri" w:hAnsi="Calibri" w:cs="Calibri"/>
        </w:rPr>
        <w:t>vinte</w:t>
      </w:r>
      <w:r w:rsidRPr="007B7F1A">
        <w:rPr>
          <w:rFonts w:ascii="Calibri" w:hAnsi="Calibri" w:cs="Calibri"/>
        </w:rPr>
        <w:t xml:space="preserve"> (</w:t>
      </w:r>
      <w:r w:rsidR="007128A9" w:rsidRPr="007B7F1A">
        <w:rPr>
          <w:rFonts w:ascii="Calibri" w:hAnsi="Calibri" w:cs="Calibri"/>
        </w:rPr>
        <w:t>2</w:t>
      </w:r>
      <w:r w:rsidRPr="007B7F1A">
        <w:rPr>
          <w:rFonts w:ascii="Calibri" w:hAnsi="Calibri" w:cs="Calibri"/>
        </w:rPr>
        <w:t>0) dias, a contar do recebimento da notificação, para providenciar sua substituição.</w:t>
      </w:r>
    </w:p>
    <w:p w:rsidR="00160AE1" w:rsidRPr="007B7F1A" w:rsidRDefault="00080FBC" w:rsidP="007B7F1A">
      <w:pPr>
        <w:spacing w:after="0" w:line="360" w:lineRule="auto"/>
        <w:jc w:val="both"/>
        <w:rPr>
          <w:rFonts w:cstheme="minorHAnsi"/>
        </w:rPr>
      </w:pPr>
      <w:r w:rsidRPr="007B7F1A">
        <w:rPr>
          <w:rFonts w:cstheme="minorHAnsi"/>
        </w:rPr>
        <w:t>7</w:t>
      </w:r>
      <w:r w:rsidR="00160AE1" w:rsidRPr="007B7F1A">
        <w:rPr>
          <w:rFonts w:cstheme="minorHAnsi"/>
        </w:rPr>
        <w:t>.</w:t>
      </w:r>
      <w:r w:rsidRPr="007B7F1A">
        <w:rPr>
          <w:rFonts w:cstheme="minorHAnsi"/>
        </w:rPr>
        <w:t>8</w:t>
      </w:r>
      <w:r w:rsidR="00160AE1" w:rsidRPr="007B7F1A">
        <w:rPr>
          <w:rFonts w:cstheme="minorHAnsi"/>
        </w:rPr>
        <w:t xml:space="preserve"> Subcontratação:</w:t>
      </w:r>
    </w:p>
    <w:p w:rsidR="00160AE1" w:rsidRPr="007B7F1A" w:rsidRDefault="00160AE1" w:rsidP="007B7F1A">
      <w:pPr>
        <w:spacing w:after="0" w:line="360" w:lineRule="auto"/>
        <w:jc w:val="both"/>
        <w:rPr>
          <w:rFonts w:cstheme="minorHAnsi"/>
        </w:rPr>
      </w:pPr>
      <w:r w:rsidRPr="007B7F1A">
        <w:rPr>
          <w:rFonts w:cstheme="minorHAnsi"/>
        </w:rPr>
        <w:t>É vedada a subcontratação</w:t>
      </w:r>
      <w:r w:rsidR="00C83D0E" w:rsidRPr="007B7F1A">
        <w:rPr>
          <w:rFonts w:cstheme="minorHAnsi"/>
        </w:rPr>
        <w:t>.</w:t>
      </w:r>
    </w:p>
    <w:p w:rsidR="009A1974" w:rsidRPr="007B7F1A" w:rsidRDefault="009A1974" w:rsidP="007B7F1A">
      <w:pPr>
        <w:spacing w:after="0" w:line="360" w:lineRule="auto"/>
        <w:jc w:val="both"/>
        <w:rPr>
          <w:rFonts w:cstheme="minorHAnsi"/>
        </w:rPr>
      </w:pPr>
    </w:p>
    <w:p w:rsidR="00BF077C" w:rsidRPr="007B7F1A" w:rsidRDefault="00080FBC" w:rsidP="007B7F1A">
      <w:pPr>
        <w:spacing w:after="0" w:line="360" w:lineRule="auto"/>
        <w:jc w:val="both"/>
        <w:rPr>
          <w:rFonts w:cstheme="minorHAnsi"/>
        </w:rPr>
      </w:pPr>
      <w:proofErr w:type="gramStart"/>
      <w:r w:rsidRPr="007B7F1A">
        <w:rPr>
          <w:rFonts w:cstheme="minorHAnsi"/>
        </w:rPr>
        <w:t>7</w:t>
      </w:r>
      <w:r w:rsidR="00BF077C" w:rsidRPr="007B7F1A">
        <w:rPr>
          <w:rFonts w:cstheme="minorHAnsi"/>
        </w:rPr>
        <w:t>.</w:t>
      </w:r>
      <w:r w:rsidRPr="007B7F1A">
        <w:rPr>
          <w:rFonts w:cstheme="minorHAnsi"/>
        </w:rPr>
        <w:t>9</w:t>
      </w:r>
      <w:r w:rsidR="00BF077C" w:rsidRPr="007B7F1A">
        <w:rPr>
          <w:rFonts w:cstheme="minorHAnsi"/>
        </w:rPr>
        <w:t xml:space="preserve"> Desfazimento/destinação final dos bens</w:t>
      </w:r>
      <w:proofErr w:type="gramEnd"/>
    </w:p>
    <w:p w:rsidR="00BF077C" w:rsidRPr="007B7F1A" w:rsidRDefault="00BF077C" w:rsidP="007B7F1A">
      <w:pPr>
        <w:spacing w:after="0" w:line="360" w:lineRule="auto"/>
        <w:jc w:val="both"/>
        <w:rPr>
          <w:rFonts w:cstheme="minorHAnsi"/>
        </w:rPr>
      </w:pPr>
      <w:r w:rsidRPr="007B7F1A">
        <w:rPr>
          <w:rFonts w:cstheme="minorHAnsi"/>
        </w:rPr>
        <w:t>Não há obrigação acessória vinculada ao desfazimento/destinação final/descarte dos bens.</w:t>
      </w:r>
    </w:p>
    <w:p w:rsidR="001F1509" w:rsidRPr="007B7F1A" w:rsidRDefault="001F1509" w:rsidP="007B7F1A">
      <w:pPr>
        <w:spacing w:after="0" w:line="360" w:lineRule="auto"/>
        <w:jc w:val="both"/>
        <w:rPr>
          <w:rFonts w:cstheme="minorHAnsi"/>
        </w:rPr>
      </w:pPr>
    </w:p>
    <w:p w:rsidR="00B357A6" w:rsidRPr="007B7F1A" w:rsidRDefault="00080FBC" w:rsidP="007B7F1A">
      <w:pPr>
        <w:spacing w:after="0" w:line="360" w:lineRule="auto"/>
        <w:jc w:val="both"/>
        <w:rPr>
          <w:rFonts w:cstheme="minorHAnsi"/>
        </w:rPr>
      </w:pPr>
      <w:r w:rsidRPr="007B7F1A">
        <w:rPr>
          <w:rFonts w:cstheme="minorHAnsi"/>
        </w:rPr>
        <w:t>7</w:t>
      </w:r>
      <w:r w:rsidR="00B357A6" w:rsidRPr="007B7F1A">
        <w:rPr>
          <w:rFonts w:cstheme="minorHAnsi"/>
        </w:rPr>
        <w:t>.1</w:t>
      </w:r>
      <w:r w:rsidRPr="007B7F1A">
        <w:rPr>
          <w:rFonts w:cstheme="minorHAnsi"/>
        </w:rPr>
        <w:t>0</w:t>
      </w:r>
      <w:r w:rsidR="00B357A6" w:rsidRPr="007B7F1A">
        <w:rPr>
          <w:rFonts w:cstheme="minorHAnsi"/>
        </w:rPr>
        <w:t xml:space="preserve"> </w:t>
      </w:r>
      <w:proofErr w:type="gramStart"/>
      <w:r w:rsidR="00B357A6" w:rsidRPr="007B7F1A">
        <w:rPr>
          <w:rFonts w:cstheme="minorHAnsi"/>
        </w:rPr>
        <w:t>Garantia</w:t>
      </w:r>
      <w:proofErr w:type="gramEnd"/>
      <w:r w:rsidR="00B357A6" w:rsidRPr="007B7F1A">
        <w:rPr>
          <w:rFonts w:cstheme="minorHAnsi"/>
        </w:rPr>
        <w:t>/assistência técnica contratual</w:t>
      </w:r>
    </w:p>
    <w:p w:rsidR="0018397E" w:rsidRPr="007B7F1A" w:rsidRDefault="0018397E" w:rsidP="007B7F1A">
      <w:pPr>
        <w:widowControl w:val="0"/>
        <w:autoSpaceDE w:val="0"/>
        <w:autoSpaceDN w:val="0"/>
        <w:adjustRightInd w:val="0"/>
        <w:spacing w:after="0" w:line="360" w:lineRule="auto"/>
        <w:jc w:val="both"/>
        <w:rPr>
          <w:rFonts w:ascii="Calibri" w:hAnsi="Calibri" w:cs="Calibri"/>
        </w:rPr>
      </w:pPr>
      <w:bookmarkStart w:id="1" w:name="art6xxiiie"/>
      <w:bookmarkStart w:id="2" w:name="art6xxiiif"/>
      <w:bookmarkEnd w:id="1"/>
      <w:bookmarkEnd w:id="2"/>
      <w:r w:rsidRPr="007B7F1A">
        <w:rPr>
          <w:rFonts w:ascii="Calibri" w:hAnsi="Calibri" w:cs="Calibri"/>
        </w:rPr>
        <w:t>O prazo de garantia é o estabelecido na Lei 8.078/90 (Código de Defesa do Consumidor), de 30 dias para produtos não duráveis e 90 dias para produtos duráveis.</w:t>
      </w:r>
    </w:p>
    <w:p w:rsidR="001B3EE3" w:rsidRPr="007B7F1A" w:rsidRDefault="001B3EE3" w:rsidP="007B7F1A">
      <w:pPr>
        <w:widowControl w:val="0"/>
        <w:autoSpaceDE w:val="0"/>
        <w:autoSpaceDN w:val="0"/>
        <w:adjustRightInd w:val="0"/>
        <w:spacing w:after="0" w:line="360" w:lineRule="auto"/>
        <w:jc w:val="both"/>
        <w:rPr>
          <w:rFonts w:ascii="Calibri" w:hAnsi="Calibri" w:cs="Calibri"/>
        </w:rPr>
      </w:pPr>
    </w:p>
    <w:p w:rsidR="001B3EE3" w:rsidRPr="007B7F1A" w:rsidRDefault="001B3EE3" w:rsidP="007B7F1A">
      <w:pPr>
        <w:spacing w:after="0" w:line="360" w:lineRule="auto"/>
        <w:jc w:val="both"/>
        <w:rPr>
          <w:rFonts w:ascii="Calibri" w:hAnsi="Calibri" w:cs="Calibri"/>
          <w:i/>
          <w:iCs/>
        </w:rPr>
      </w:pPr>
      <w:r w:rsidRPr="007B7F1A">
        <w:rPr>
          <w:rFonts w:ascii="Calibri" w:eastAsia="Calibri" w:hAnsi="Calibri" w:cs="Calibri"/>
        </w:rPr>
        <w:t xml:space="preserve">7.11 O prazo de vigência da contratação é de 12 meses, contado </w:t>
      </w:r>
      <w:r w:rsidRPr="007B7F1A">
        <w:rPr>
          <w:rFonts w:ascii="Calibri" w:hAnsi="Calibri" w:cs="Calibri"/>
          <w:iCs/>
        </w:rPr>
        <w:t>do dia útil seguinte à disponibilização da Súmula no Diário Oficial.</w:t>
      </w:r>
    </w:p>
    <w:p w:rsidR="00ED0D93" w:rsidRPr="007B7F1A" w:rsidRDefault="00ED0D93" w:rsidP="007B7F1A">
      <w:pPr>
        <w:spacing w:after="0" w:line="240" w:lineRule="auto"/>
        <w:jc w:val="both"/>
        <w:rPr>
          <w:rFonts w:ascii="Calibri" w:hAnsi="Calibri" w:cs="Calibri"/>
          <w:iCs/>
        </w:rPr>
      </w:pPr>
    </w:p>
    <w:p w:rsidR="003F6932" w:rsidRPr="007B7F1A" w:rsidRDefault="00AA1952" w:rsidP="007B7F1A">
      <w:pPr>
        <w:pStyle w:val="NormalWeb"/>
        <w:spacing w:before="0" w:beforeAutospacing="0" w:after="0" w:afterAutospacing="0" w:line="360" w:lineRule="auto"/>
        <w:jc w:val="both"/>
        <w:rPr>
          <w:rFonts w:asciiTheme="minorHAnsi" w:eastAsiaTheme="minorHAnsi" w:hAnsiTheme="minorHAnsi" w:cstheme="minorHAnsi"/>
          <w:b/>
          <w:bCs/>
          <w:sz w:val="22"/>
          <w:szCs w:val="22"/>
          <w:lang w:eastAsia="en-US"/>
        </w:rPr>
      </w:pPr>
      <w:r w:rsidRPr="007B7F1A">
        <w:rPr>
          <w:rFonts w:asciiTheme="minorHAnsi" w:eastAsiaTheme="minorHAnsi" w:hAnsiTheme="minorHAnsi" w:cstheme="minorHAnsi"/>
          <w:b/>
          <w:bCs/>
          <w:sz w:val="22"/>
          <w:szCs w:val="22"/>
          <w:lang w:eastAsia="en-US"/>
        </w:rPr>
        <w:t>8</w:t>
      </w:r>
      <w:r w:rsidR="003F6932" w:rsidRPr="007B7F1A">
        <w:rPr>
          <w:rFonts w:asciiTheme="minorHAnsi" w:eastAsiaTheme="minorHAnsi" w:hAnsiTheme="minorHAnsi" w:cstheme="minorHAnsi"/>
          <w:b/>
          <w:bCs/>
          <w:sz w:val="22"/>
          <w:szCs w:val="22"/>
          <w:lang w:eastAsia="en-US"/>
        </w:rPr>
        <w:t xml:space="preserve">. </w:t>
      </w:r>
      <w:r w:rsidR="00B2764C" w:rsidRPr="007B7F1A">
        <w:rPr>
          <w:rFonts w:asciiTheme="minorHAnsi" w:eastAsiaTheme="minorHAnsi" w:hAnsiTheme="minorHAnsi" w:cstheme="minorHAnsi"/>
          <w:b/>
          <w:bCs/>
          <w:sz w:val="22"/>
          <w:szCs w:val="22"/>
          <w:lang w:eastAsia="en-US"/>
        </w:rPr>
        <w:t>MODELO DE GESTÃO DO CONTRATO</w:t>
      </w:r>
      <w:r w:rsidR="009A1C04" w:rsidRPr="007B7F1A">
        <w:rPr>
          <w:rFonts w:asciiTheme="minorHAnsi" w:eastAsiaTheme="minorHAnsi" w:hAnsiTheme="minorHAnsi" w:cstheme="minorHAnsi"/>
          <w:b/>
          <w:bCs/>
          <w:sz w:val="22"/>
          <w:szCs w:val="22"/>
          <w:lang w:eastAsia="en-US"/>
        </w:rPr>
        <w:t xml:space="preserve"> OU DOCUMENTO EQUIVALENTE</w:t>
      </w:r>
    </w:p>
    <w:p w:rsidR="009A1974" w:rsidRPr="007B7F1A" w:rsidRDefault="009A1974" w:rsidP="007B7F1A">
      <w:pPr>
        <w:pStyle w:val="NormalWeb"/>
        <w:spacing w:before="0" w:beforeAutospacing="0" w:after="0" w:afterAutospacing="0"/>
        <w:jc w:val="both"/>
        <w:rPr>
          <w:rFonts w:asciiTheme="minorHAnsi" w:eastAsiaTheme="minorHAnsi" w:hAnsiTheme="minorHAnsi" w:cstheme="minorHAnsi"/>
          <w:b/>
          <w:bCs/>
          <w:sz w:val="22"/>
          <w:szCs w:val="22"/>
          <w:lang w:eastAsia="en-US"/>
        </w:rPr>
      </w:pPr>
    </w:p>
    <w:p w:rsidR="00CF28FD" w:rsidRPr="007B7F1A" w:rsidRDefault="00895A7A" w:rsidP="007B7F1A">
      <w:pPr>
        <w:spacing w:after="0" w:line="360" w:lineRule="auto"/>
        <w:jc w:val="both"/>
        <w:rPr>
          <w:rFonts w:cstheme="minorHAnsi"/>
        </w:rPr>
      </w:pPr>
      <w:r w:rsidRPr="007B7F1A">
        <w:rPr>
          <w:rFonts w:cstheme="minorHAnsi"/>
          <w:b/>
        </w:rPr>
        <w:t>8</w:t>
      </w:r>
      <w:r w:rsidR="00121004" w:rsidRPr="007B7F1A">
        <w:rPr>
          <w:rFonts w:cstheme="minorHAnsi"/>
          <w:b/>
        </w:rPr>
        <w:t>.1</w:t>
      </w:r>
      <w:r w:rsidR="00121004" w:rsidRPr="007B7F1A">
        <w:rPr>
          <w:rFonts w:cstheme="minorHAnsi"/>
        </w:rPr>
        <w:t xml:space="preserve"> </w:t>
      </w:r>
      <w:r w:rsidRPr="007B7F1A">
        <w:rPr>
          <w:rFonts w:ascii="Calibri" w:hAnsi="Calibri" w:cs="Calibri"/>
        </w:rPr>
        <w:t>A contratação com os fornecedores registrados na ata será formalizada por:</w:t>
      </w:r>
      <w:r w:rsidR="00CF28FD" w:rsidRPr="007B7F1A">
        <w:rPr>
          <w:rFonts w:cstheme="minorHAnsi"/>
        </w:rPr>
        <w:t xml:space="preserve"> </w:t>
      </w:r>
    </w:p>
    <w:p w:rsidR="00895A7A" w:rsidRPr="007B7F1A" w:rsidRDefault="0085375B" w:rsidP="007B7F1A">
      <w:pPr>
        <w:spacing w:after="0" w:line="360" w:lineRule="auto"/>
        <w:ind w:left="426"/>
        <w:jc w:val="both"/>
        <w:rPr>
          <w:rFonts w:cstheme="minorHAnsi"/>
        </w:rPr>
      </w:pPr>
      <w:r w:rsidRPr="007B7F1A">
        <w:rPr>
          <w:rFonts w:cstheme="minorHAnsi"/>
          <w:bCs/>
          <w:noProof/>
        </w:rPr>
        <w:pict>
          <v:rect id="Retângulo 1" o:spid="_x0000_s1136" style="position:absolute;left:0;text-align:left;margin-left:0;margin-top:3.4pt;width:6.3pt;height:6.65pt;z-index:251658315;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895A7A" w:rsidRPr="007B7F1A">
        <w:rPr>
          <w:rFonts w:ascii="Calibri" w:hAnsi="Calibri" w:cs="Calibri"/>
          <w:bCs/>
        </w:rPr>
        <w:t>Nota de empenho</w:t>
      </w:r>
      <w:r w:rsidR="00895A7A" w:rsidRPr="007B7F1A">
        <w:rPr>
          <w:rFonts w:ascii="Calibri" w:hAnsi="Calibri" w:cs="Calibri"/>
        </w:rPr>
        <w:t xml:space="preserve">, em substituição do termo de contrato, visto que a contratação será </w:t>
      </w:r>
      <w:r w:rsidR="00895A7A" w:rsidRPr="007B7F1A">
        <w:rPr>
          <w:rFonts w:ascii="Calibri" w:hAnsi="Calibri" w:cs="Calibri"/>
          <w:iCs/>
        </w:rPr>
        <w:t>realizada de forma imediata e integral (em até 30 dias da ordem de fornecimento), sem obrigações futuras.</w:t>
      </w:r>
    </w:p>
    <w:p w:rsidR="00CF28FD" w:rsidRPr="007B7F1A" w:rsidRDefault="0085375B" w:rsidP="007B7F1A">
      <w:pPr>
        <w:spacing w:after="0" w:line="360" w:lineRule="auto"/>
        <w:ind w:left="426"/>
        <w:jc w:val="both"/>
        <w:rPr>
          <w:rFonts w:cstheme="minorHAnsi"/>
        </w:rPr>
      </w:pPr>
      <w:r w:rsidRPr="007B7F1A">
        <w:rPr>
          <w:rFonts w:cstheme="minorHAnsi"/>
          <w:bCs/>
          <w:noProof/>
        </w:rPr>
        <w:pict>
          <v:rect id="Retângulo 3" o:spid="_x0000_s1138" style="position:absolute;left:0;text-align:left;margin-left:1.8pt;margin-top:3.4pt;width:6.3pt;height:6.65pt;z-index:251658317;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r w:rsidR="00CF28FD" w:rsidRPr="007B7F1A">
        <w:rPr>
          <w:rFonts w:cstheme="minorHAnsi"/>
        </w:rPr>
        <w:t>Contrato</w:t>
      </w:r>
      <w:r w:rsidR="00895A7A" w:rsidRPr="007B7F1A">
        <w:rPr>
          <w:rFonts w:cstheme="minorHAnsi"/>
        </w:rPr>
        <w:t>.</w:t>
      </w:r>
    </w:p>
    <w:p w:rsidR="009A1974" w:rsidRPr="007B7F1A" w:rsidRDefault="009A1974" w:rsidP="007B7F1A">
      <w:pPr>
        <w:spacing w:after="0" w:line="240" w:lineRule="auto"/>
        <w:ind w:left="426"/>
        <w:jc w:val="both"/>
        <w:rPr>
          <w:rFonts w:cstheme="minorHAnsi"/>
        </w:rPr>
      </w:pPr>
    </w:p>
    <w:p w:rsidR="00895A7A" w:rsidRPr="007B7F1A" w:rsidRDefault="00895A7A" w:rsidP="007B7F1A">
      <w:pPr>
        <w:widowControl w:val="0"/>
        <w:autoSpaceDE w:val="0"/>
        <w:autoSpaceDN w:val="0"/>
        <w:adjustRightInd w:val="0"/>
        <w:spacing w:after="0" w:line="360" w:lineRule="auto"/>
        <w:jc w:val="both"/>
        <w:rPr>
          <w:rFonts w:ascii="Calibri" w:hAnsi="Calibri" w:cs="Calibri"/>
          <w:bCs/>
        </w:rPr>
      </w:pPr>
      <w:r w:rsidRPr="007B7F1A">
        <w:rPr>
          <w:rFonts w:ascii="Calibri" w:hAnsi="Calibri" w:cs="Calibri"/>
          <w:bCs/>
        </w:rPr>
        <w:t>8.2 Os contratos decorrentes do sistema de registro de preços poderão ser alterados, observado o art. 124 da Lei nº 14.133, de 2021.</w:t>
      </w:r>
    </w:p>
    <w:p w:rsidR="009A1974" w:rsidRPr="007B7F1A" w:rsidRDefault="009A1974" w:rsidP="007B7F1A">
      <w:pPr>
        <w:widowControl w:val="0"/>
        <w:autoSpaceDE w:val="0"/>
        <w:autoSpaceDN w:val="0"/>
        <w:adjustRightInd w:val="0"/>
        <w:spacing w:after="0" w:line="240" w:lineRule="auto"/>
        <w:jc w:val="both"/>
        <w:rPr>
          <w:rFonts w:ascii="Calibri" w:hAnsi="Calibri" w:cs="Calibri"/>
          <w:bCs/>
        </w:rPr>
      </w:pP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8.3 As especificações e regras deste Termo deverão ser executadas fielmente pelas partes, de </w:t>
      </w:r>
      <w:r w:rsidRPr="007B7F1A">
        <w:rPr>
          <w:rFonts w:ascii="Calibri" w:hAnsi="Calibri" w:cs="Calibri"/>
        </w:rPr>
        <w:lastRenderedPageBreak/>
        <w:t xml:space="preserve">acordo com as cláusulas avençadas e as normas da Lei nº 14.133/2021, e cada parte </w:t>
      </w:r>
      <w:proofErr w:type="gramStart"/>
      <w:r w:rsidRPr="007B7F1A">
        <w:rPr>
          <w:rFonts w:ascii="Calibri" w:hAnsi="Calibri" w:cs="Calibri"/>
        </w:rPr>
        <w:t>responderá</w:t>
      </w:r>
      <w:proofErr w:type="gramEnd"/>
      <w:r w:rsidRPr="007B7F1A">
        <w:rPr>
          <w:rFonts w:ascii="Calibri" w:hAnsi="Calibri" w:cs="Calibri"/>
        </w:rPr>
        <w:t xml:space="preserve"> pelas consequências de sua inexecução total ou parcial.</w:t>
      </w:r>
    </w:p>
    <w:p w:rsidR="0018397E" w:rsidRPr="007B7F1A" w:rsidRDefault="0018397E" w:rsidP="007B7F1A">
      <w:pPr>
        <w:widowControl w:val="0"/>
        <w:autoSpaceDE w:val="0"/>
        <w:autoSpaceDN w:val="0"/>
        <w:adjustRightInd w:val="0"/>
        <w:spacing w:after="0" w:line="360" w:lineRule="auto"/>
        <w:jc w:val="both"/>
        <w:rPr>
          <w:rFonts w:ascii="Calibri" w:hAnsi="Calibri" w:cs="Calibri"/>
        </w:rPr>
      </w:pPr>
    </w:p>
    <w:p w:rsidR="001C66FB" w:rsidRPr="007B7F1A" w:rsidRDefault="00895A7A" w:rsidP="007B7F1A">
      <w:pPr>
        <w:pStyle w:val="NormalWeb"/>
        <w:spacing w:before="0" w:beforeAutospacing="0" w:after="0" w:afterAutospacing="0" w:line="360" w:lineRule="auto"/>
        <w:jc w:val="both"/>
        <w:rPr>
          <w:rFonts w:ascii="Calibri" w:hAnsi="Calibri" w:cs="Calibri"/>
          <w:sz w:val="22"/>
          <w:szCs w:val="22"/>
        </w:rPr>
      </w:pPr>
      <w:r w:rsidRPr="007B7F1A">
        <w:rPr>
          <w:rFonts w:ascii="Calibri" w:hAnsi="Calibri" w:cs="Calibri"/>
          <w:sz w:val="22"/>
          <w:szCs w:val="22"/>
        </w:rPr>
        <w:t>8.4 As comunicações entre o Ministério Público e a empresa contratada serão realizadas por escrito sempre que o ato exigir tal formalidade, admitindo-se o uso de mensagem eletrônica para esse fim.</w:t>
      </w:r>
    </w:p>
    <w:p w:rsidR="009A1974" w:rsidRPr="007B7F1A" w:rsidRDefault="009A1974"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p>
    <w:p w:rsidR="004128AF" w:rsidRPr="007B7F1A" w:rsidRDefault="00895A7A"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8.5</w:t>
      </w:r>
      <w:r w:rsidR="00752169" w:rsidRPr="007B7F1A">
        <w:rPr>
          <w:rFonts w:asciiTheme="minorHAnsi" w:eastAsiaTheme="minorHAnsi" w:hAnsiTheme="minorHAnsi" w:cstheme="minorHAnsi"/>
          <w:sz w:val="22"/>
          <w:szCs w:val="22"/>
          <w:lang w:eastAsia="en-US"/>
        </w:rPr>
        <w:t xml:space="preserve"> </w:t>
      </w:r>
      <w:r w:rsidR="00880734" w:rsidRPr="007B7F1A">
        <w:rPr>
          <w:rFonts w:asciiTheme="minorHAnsi" w:eastAsiaTheme="minorHAnsi" w:hAnsiTheme="minorHAnsi" w:cstheme="minorHAnsi"/>
          <w:sz w:val="22"/>
          <w:szCs w:val="22"/>
          <w:lang w:eastAsia="en-US"/>
        </w:rPr>
        <w:t xml:space="preserve">Responsáveis pela </w:t>
      </w:r>
      <w:r w:rsidR="00CD175A" w:rsidRPr="007B7F1A">
        <w:rPr>
          <w:rFonts w:asciiTheme="minorHAnsi" w:eastAsiaTheme="minorHAnsi" w:hAnsiTheme="minorHAnsi" w:cstheme="minorHAnsi"/>
          <w:sz w:val="22"/>
          <w:szCs w:val="22"/>
          <w:lang w:eastAsia="en-US"/>
        </w:rPr>
        <w:t>Gestão e Fiscalização</w:t>
      </w:r>
      <w:r w:rsidR="00FF30FC" w:rsidRPr="007B7F1A">
        <w:rPr>
          <w:rFonts w:asciiTheme="minorHAnsi" w:eastAsiaTheme="minorHAnsi" w:hAnsiTheme="minorHAnsi" w:cstheme="minorHAnsi"/>
          <w:sz w:val="22"/>
          <w:szCs w:val="22"/>
          <w:lang w:eastAsia="en-US"/>
        </w:rPr>
        <w:t xml:space="preserve"> do contrato</w:t>
      </w:r>
      <w:r w:rsidR="00CD175A" w:rsidRPr="007B7F1A">
        <w:rPr>
          <w:rFonts w:asciiTheme="minorHAnsi" w:eastAsiaTheme="minorHAnsi" w:hAnsiTheme="minorHAnsi" w:cstheme="minorHAnsi"/>
          <w:sz w:val="22"/>
          <w:szCs w:val="22"/>
          <w:lang w:eastAsia="en-US"/>
        </w:rPr>
        <w:t>:</w:t>
      </w:r>
    </w:p>
    <w:p w:rsidR="001C66FB" w:rsidRPr="007B7F1A" w:rsidRDefault="001C66FB"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a) Fiscal: </w:t>
      </w:r>
      <w:r w:rsidR="0018397E" w:rsidRPr="007B7F1A">
        <w:rPr>
          <w:rFonts w:asciiTheme="minorHAnsi" w:eastAsiaTheme="minorHAnsi" w:hAnsiTheme="minorHAnsi" w:cstheme="minorHAnsi"/>
          <w:sz w:val="22"/>
          <w:szCs w:val="22"/>
          <w:lang w:eastAsia="en-US"/>
        </w:rPr>
        <w:t>Fabrizio Rafael Tossi</w:t>
      </w:r>
      <w:r w:rsidRPr="007B7F1A">
        <w:rPr>
          <w:rFonts w:asciiTheme="minorHAnsi" w:eastAsiaTheme="minorHAnsi" w:hAnsiTheme="minorHAnsi" w:cstheme="minorHAnsi"/>
          <w:sz w:val="22"/>
          <w:szCs w:val="22"/>
          <w:lang w:eastAsia="en-US"/>
        </w:rPr>
        <w:t xml:space="preserve">, email: </w:t>
      </w:r>
      <w:r w:rsidR="00C525B1" w:rsidRPr="007B7F1A">
        <w:rPr>
          <w:rFonts w:asciiTheme="minorHAnsi" w:eastAsiaTheme="minorHAnsi" w:hAnsiTheme="minorHAnsi" w:cstheme="minorHAnsi"/>
          <w:sz w:val="22"/>
          <w:szCs w:val="22"/>
          <w:lang w:eastAsia="en-US"/>
        </w:rPr>
        <w:t>patrimonio-</w:t>
      </w:r>
      <w:r w:rsidRPr="007B7F1A">
        <w:rPr>
          <w:rFonts w:asciiTheme="minorHAnsi" w:eastAsiaTheme="minorHAnsi" w:hAnsiTheme="minorHAnsi" w:cstheme="minorHAnsi"/>
          <w:sz w:val="22"/>
          <w:szCs w:val="22"/>
          <w:lang w:eastAsia="en-US"/>
        </w:rPr>
        <w:t>almox@mprs.mp.br</w:t>
      </w:r>
      <w:r w:rsidR="002B4E88" w:rsidRPr="007B7F1A">
        <w:rPr>
          <w:rFonts w:asciiTheme="minorHAnsi" w:eastAsiaTheme="minorHAnsi" w:hAnsiTheme="minorHAnsi" w:cstheme="minorHAnsi"/>
          <w:sz w:val="22"/>
          <w:szCs w:val="22"/>
          <w:lang w:eastAsia="en-US"/>
        </w:rPr>
        <w:t>, telefone 51-3295-2090</w:t>
      </w:r>
      <w:r w:rsidRPr="007B7F1A">
        <w:rPr>
          <w:rFonts w:asciiTheme="minorHAnsi" w:eastAsiaTheme="minorHAnsi" w:hAnsiTheme="minorHAnsi" w:cstheme="minorHAnsi"/>
          <w:sz w:val="22"/>
          <w:szCs w:val="22"/>
          <w:lang w:eastAsia="en-US"/>
        </w:rPr>
        <w:t>;</w:t>
      </w:r>
    </w:p>
    <w:p w:rsidR="001C66FB" w:rsidRPr="007B7F1A" w:rsidRDefault="001C66FB"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b) Fiscal substituto: Christian </w:t>
      </w:r>
      <w:proofErr w:type="spellStart"/>
      <w:r w:rsidRPr="007B7F1A">
        <w:rPr>
          <w:rFonts w:asciiTheme="minorHAnsi" w:eastAsiaTheme="minorHAnsi" w:hAnsiTheme="minorHAnsi" w:cstheme="minorHAnsi"/>
          <w:sz w:val="22"/>
          <w:szCs w:val="22"/>
          <w:lang w:eastAsia="en-US"/>
        </w:rPr>
        <w:t>Brod</w:t>
      </w:r>
      <w:proofErr w:type="spellEnd"/>
      <w:r w:rsidRPr="007B7F1A">
        <w:rPr>
          <w:rFonts w:asciiTheme="minorHAnsi" w:eastAsiaTheme="minorHAnsi" w:hAnsiTheme="minorHAnsi" w:cstheme="minorHAnsi"/>
          <w:sz w:val="22"/>
          <w:szCs w:val="22"/>
          <w:lang w:eastAsia="en-US"/>
        </w:rPr>
        <w:t xml:space="preserve">, email: </w:t>
      </w:r>
      <w:r w:rsidR="00C525B1" w:rsidRPr="007B7F1A">
        <w:rPr>
          <w:rFonts w:asciiTheme="minorHAnsi" w:eastAsiaTheme="minorHAnsi" w:hAnsiTheme="minorHAnsi" w:cstheme="minorHAnsi"/>
          <w:sz w:val="22"/>
          <w:szCs w:val="22"/>
          <w:lang w:eastAsia="en-US"/>
        </w:rPr>
        <w:t>patrimonio-almox@mprs.mp.br</w:t>
      </w:r>
      <w:r w:rsidRPr="007B7F1A">
        <w:rPr>
          <w:rFonts w:asciiTheme="minorHAnsi" w:eastAsiaTheme="minorHAnsi" w:hAnsiTheme="minorHAnsi" w:cstheme="minorHAnsi"/>
          <w:sz w:val="22"/>
          <w:szCs w:val="22"/>
          <w:lang w:eastAsia="en-US"/>
        </w:rPr>
        <w:t>, telefone 51-3295-20</w:t>
      </w:r>
      <w:r w:rsidR="002B4E88" w:rsidRPr="007B7F1A">
        <w:rPr>
          <w:rFonts w:asciiTheme="minorHAnsi" w:eastAsiaTheme="minorHAnsi" w:hAnsiTheme="minorHAnsi" w:cstheme="minorHAnsi"/>
          <w:sz w:val="22"/>
          <w:szCs w:val="22"/>
          <w:lang w:eastAsia="en-US"/>
        </w:rPr>
        <w:t>90</w:t>
      </w:r>
      <w:r w:rsidRPr="007B7F1A">
        <w:rPr>
          <w:rFonts w:asciiTheme="minorHAnsi" w:eastAsiaTheme="minorHAnsi" w:hAnsiTheme="minorHAnsi" w:cstheme="minorHAnsi"/>
          <w:sz w:val="22"/>
          <w:szCs w:val="22"/>
          <w:lang w:eastAsia="en-US"/>
        </w:rPr>
        <w:t>.</w:t>
      </w:r>
    </w:p>
    <w:p w:rsidR="00895A7A" w:rsidRPr="007B7F1A" w:rsidRDefault="00895A7A"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8.5.1 O gestor do contrato poderá convocar o representante da empresa para adoção de providências que devam ser cumpridas de imediato.</w:t>
      </w:r>
    </w:p>
    <w:p w:rsidR="00895A7A" w:rsidRPr="007B7F1A" w:rsidRDefault="00895A7A"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8.5.2 Após a assinatura do contrato ou instrumento equivalente, o gestor poderá convocar o representante da empresa contratada para reunião inicial, visando apresentar 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rsidR="00895A7A" w:rsidRPr="007B7F1A" w:rsidRDefault="00895A7A"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8.5.3 O fiscal do contrato acompanhará a execução do contrato, e, entre outras funções definidas no Provimento nº 05/2023:</w:t>
      </w:r>
    </w:p>
    <w:p w:rsidR="00895A7A" w:rsidRPr="007B7F1A" w:rsidRDefault="00895A7A" w:rsidP="007B7F1A">
      <w:pPr>
        <w:pStyle w:val="NormalWeb"/>
        <w:spacing w:before="0" w:beforeAutospacing="0" w:after="0" w:afterAutospacing="0" w:line="276"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a) verificará o cumprimento das condições estabelecidas no Termo de Referência e Contrato, de modo a assegurar os melhores resultados para a Administração;</w:t>
      </w:r>
    </w:p>
    <w:p w:rsidR="00895A7A" w:rsidRPr="007B7F1A" w:rsidRDefault="00895A7A" w:rsidP="007B7F1A">
      <w:pPr>
        <w:pStyle w:val="NormalWeb"/>
        <w:spacing w:before="0" w:beforeAutospacing="0" w:after="0" w:afterAutospacing="0" w:line="276"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b) anotará no procedimento, à medida que ocorrerem, todas as ocorrências relacionadas à execução do contrato, com a descrição do que for necessário para a regularização das faltas ou dos defeitos observados;</w:t>
      </w:r>
    </w:p>
    <w:p w:rsidR="00895A7A" w:rsidRPr="007B7F1A" w:rsidRDefault="00895A7A" w:rsidP="007B7F1A">
      <w:pPr>
        <w:pStyle w:val="NormalWeb"/>
        <w:spacing w:before="0" w:beforeAutospacing="0" w:after="0" w:afterAutospacing="0" w:line="276"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c) emitirá notificações para a correção da execução do contrato, assim que Identificada qualquer inexatidão ou irregularidade, determinando prazo para a correção;</w:t>
      </w:r>
    </w:p>
    <w:p w:rsidR="00895A7A" w:rsidRPr="007B7F1A" w:rsidRDefault="00895A7A" w:rsidP="007B7F1A">
      <w:pPr>
        <w:pStyle w:val="NormalWeb"/>
        <w:spacing w:before="0" w:beforeAutospacing="0" w:after="0" w:afterAutospacing="0" w:line="276"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d) comunicará o gestor do contato, em tempo hábil, qualquer situação que ultrapasse sua competência ou que possam inviabilizar a execução do contrato nas datas aprazadas.</w:t>
      </w:r>
    </w:p>
    <w:p w:rsidR="00B37D04" w:rsidRPr="007B7F1A" w:rsidRDefault="00895A7A" w:rsidP="007B7F1A">
      <w:pPr>
        <w:pStyle w:val="NormalWeb"/>
        <w:spacing w:before="0" w:beforeAutospacing="0" w:after="0" w:afterAutospacing="0" w:line="360" w:lineRule="auto"/>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8</w:t>
      </w:r>
      <w:r w:rsidR="00F64882" w:rsidRPr="007B7F1A">
        <w:rPr>
          <w:rFonts w:asciiTheme="minorHAnsi" w:eastAsiaTheme="minorHAnsi" w:hAnsiTheme="minorHAnsi" w:cstheme="minorHAnsi"/>
          <w:sz w:val="22"/>
          <w:szCs w:val="22"/>
          <w:lang w:eastAsia="en-US"/>
        </w:rPr>
        <w:t>.5</w:t>
      </w:r>
      <w:r w:rsidRPr="007B7F1A">
        <w:rPr>
          <w:rFonts w:asciiTheme="minorHAnsi" w:eastAsiaTheme="minorHAnsi" w:hAnsiTheme="minorHAnsi" w:cstheme="minorHAnsi"/>
          <w:sz w:val="22"/>
          <w:szCs w:val="22"/>
          <w:lang w:eastAsia="en-US"/>
        </w:rPr>
        <w:t>.4</w:t>
      </w:r>
      <w:r w:rsidR="00F64882" w:rsidRPr="007B7F1A">
        <w:rPr>
          <w:rFonts w:asciiTheme="minorHAnsi" w:eastAsiaTheme="minorHAnsi" w:hAnsiTheme="minorHAnsi" w:cstheme="minorHAnsi"/>
          <w:sz w:val="22"/>
          <w:szCs w:val="22"/>
          <w:lang w:eastAsia="en-US"/>
        </w:rPr>
        <w:t xml:space="preserve"> </w:t>
      </w:r>
      <w:r w:rsidR="00FF30FC" w:rsidRPr="007B7F1A">
        <w:rPr>
          <w:rFonts w:asciiTheme="minorHAnsi" w:eastAsiaTheme="minorHAnsi" w:hAnsiTheme="minorHAnsi" w:cstheme="minorHAnsi"/>
          <w:sz w:val="22"/>
          <w:szCs w:val="22"/>
          <w:lang w:eastAsia="en-US"/>
        </w:rPr>
        <w:t>Outras rotinas específicas relacionadas à execução contratual:</w:t>
      </w:r>
    </w:p>
    <w:p w:rsidR="00FF30FC" w:rsidRPr="007B7F1A" w:rsidRDefault="0085375B" w:rsidP="007B7F1A">
      <w:pPr>
        <w:pStyle w:val="NormalWeb"/>
        <w:spacing w:before="0" w:beforeAutospacing="0" w:after="0" w:afterAutospacing="0" w:line="360" w:lineRule="auto"/>
        <w:ind w:left="426"/>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noProof/>
          <w:sz w:val="22"/>
          <w:szCs w:val="22"/>
          <w:lang w:eastAsia="en-US"/>
        </w:rPr>
        <w:pict>
          <v:rect id="_x0000_s1120" style="position:absolute;left:0;text-align:left;margin-left:.25pt;margin-top:1.35pt;width:6.3pt;height:6.65pt;z-index:251658300;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B37D04" w:rsidRPr="007B7F1A">
        <w:rPr>
          <w:rFonts w:asciiTheme="minorHAnsi" w:eastAsiaTheme="minorHAnsi" w:hAnsiTheme="minorHAnsi" w:cstheme="minorHAnsi"/>
          <w:sz w:val="22"/>
          <w:szCs w:val="22"/>
          <w:lang w:eastAsia="en-US"/>
        </w:rPr>
        <w:t xml:space="preserve">Não </w:t>
      </w:r>
    </w:p>
    <w:p w:rsidR="00B37D04" w:rsidRPr="007B7F1A" w:rsidRDefault="0085375B" w:rsidP="007B7F1A">
      <w:pPr>
        <w:pStyle w:val="NormalWeb"/>
        <w:spacing w:before="0" w:beforeAutospacing="0" w:after="0" w:afterAutospacing="0" w:line="360" w:lineRule="auto"/>
        <w:ind w:left="426"/>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noProof/>
          <w:sz w:val="22"/>
          <w:szCs w:val="22"/>
          <w:lang w:eastAsia="en-US"/>
        </w:rPr>
        <w:pict>
          <v:rect id="_x0000_s1121" style="position:absolute;left:0;text-align:left;margin-left:.85pt;margin-top:3pt;width:6.3pt;height:6.65pt;z-index:251658301;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" filled="f" strokecolor="windowText" strokeweight="1pt">
            <w10:wrap anchorx="margin"/>
          </v:rect>
        </w:pict>
      </w:r>
      <w:r w:rsidR="00FF30FC" w:rsidRPr="007B7F1A">
        <w:rPr>
          <w:rFonts w:asciiTheme="minorHAnsi" w:eastAsiaTheme="minorHAnsi" w:hAnsiTheme="minorHAnsi" w:cstheme="minorHAnsi"/>
          <w:sz w:val="22"/>
          <w:szCs w:val="22"/>
          <w:lang w:eastAsia="en-US"/>
        </w:rPr>
        <w:t>Sim</w:t>
      </w:r>
      <w:r w:rsidR="00F44479" w:rsidRPr="007B7F1A">
        <w:rPr>
          <w:rFonts w:asciiTheme="minorHAnsi" w:eastAsiaTheme="minorHAnsi" w:hAnsiTheme="minorHAnsi" w:cstheme="minorHAnsi"/>
          <w:sz w:val="22"/>
          <w:szCs w:val="22"/>
          <w:lang w:eastAsia="en-US"/>
        </w:rPr>
        <w:t>.</w:t>
      </w:r>
    </w:p>
    <w:p w:rsidR="00933C92" w:rsidRPr="007B7F1A" w:rsidRDefault="00933C92" w:rsidP="007B7F1A">
      <w:pPr>
        <w:pStyle w:val="NormalWeb"/>
        <w:spacing w:before="0" w:beforeAutospacing="0" w:after="0" w:afterAutospacing="0"/>
        <w:ind w:left="426"/>
        <w:jc w:val="both"/>
        <w:rPr>
          <w:rFonts w:asciiTheme="minorHAnsi" w:eastAsiaTheme="minorHAnsi" w:hAnsiTheme="minorHAnsi" w:cstheme="minorHAnsi"/>
          <w:sz w:val="22"/>
          <w:szCs w:val="22"/>
          <w:lang w:eastAsia="en-US"/>
        </w:rPr>
      </w:pPr>
    </w:p>
    <w:p w:rsidR="00D31693" w:rsidRPr="007B7F1A" w:rsidRDefault="00895A7A" w:rsidP="007B7F1A">
      <w:pPr>
        <w:spacing w:after="0" w:line="360" w:lineRule="auto"/>
        <w:jc w:val="both"/>
        <w:rPr>
          <w:rFonts w:cstheme="minorHAnsi"/>
        </w:rPr>
      </w:pPr>
      <w:r w:rsidRPr="007B7F1A">
        <w:rPr>
          <w:rFonts w:cstheme="minorHAnsi"/>
        </w:rPr>
        <w:t>8</w:t>
      </w:r>
      <w:r w:rsidR="00880734" w:rsidRPr="007B7F1A">
        <w:rPr>
          <w:rFonts w:cstheme="minorHAnsi"/>
        </w:rPr>
        <w:t>.</w:t>
      </w:r>
      <w:r w:rsidRPr="007B7F1A">
        <w:rPr>
          <w:rFonts w:cstheme="minorHAnsi"/>
        </w:rPr>
        <w:t>6</w:t>
      </w:r>
      <w:r w:rsidR="00054DF5" w:rsidRPr="007B7F1A">
        <w:rPr>
          <w:rFonts w:cstheme="minorHAnsi"/>
        </w:rPr>
        <w:t xml:space="preserve"> </w:t>
      </w:r>
      <w:r w:rsidR="00C746B1" w:rsidRPr="007B7F1A">
        <w:rPr>
          <w:rFonts w:cstheme="minorHAnsi"/>
        </w:rPr>
        <w:t>Obrigações</w:t>
      </w:r>
      <w:r w:rsidR="00CA0255" w:rsidRPr="007B7F1A">
        <w:rPr>
          <w:rFonts w:cstheme="minorHAnsi"/>
        </w:rPr>
        <w:t xml:space="preserve"> gerais:</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a) entregar o objeto da contratação na forma ajustada e de acordo com as especificações do Termo de Referência;</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lastRenderedPageBreak/>
        <w:t>b) manter, durante toda a vigência do contrato, em compatibilidade com as obrigações assumidas, as condições de habilitação e qualificação exigidas, comunicando imediatamente ao CONTRATANTE</w:t>
      </w:r>
      <w:r w:rsidRPr="007B7F1A">
        <w:rPr>
          <w:rFonts w:ascii="Calibri" w:hAnsi="Calibri" w:cs="Calibri"/>
          <w:b/>
          <w:bCs/>
        </w:rPr>
        <w:t xml:space="preserve"> </w:t>
      </w:r>
      <w:r w:rsidRPr="007B7F1A">
        <w:rPr>
          <w:rFonts w:ascii="Calibri" w:hAnsi="Calibri" w:cs="Calibri"/>
        </w:rPr>
        <w:t>toda e qualquer alteração que venha a ocorrer em relação a essas exigências;</w:t>
      </w:r>
    </w:p>
    <w:p w:rsidR="00895A7A" w:rsidRPr="007B7F1A" w:rsidRDefault="00895A7A" w:rsidP="007B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r w:rsidRPr="007B7F1A">
        <w:rPr>
          <w:rFonts w:ascii="Calibri" w:hAnsi="Calibri" w:cs="Calibri"/>
        </w:rPr>
        <w:t>c) assumir inteira responsabilidade pelas obrigações trabalhistas, previdenciárias, fiscais e comerciais decorrentes da execução do ajuste;</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d) apresentar durante a execução do contrato, se solicitado, documentos que comprovem </w:t>
      </w:r>
      <w:proofErr w:type="gramStart"/>
      <w:r w:rsidRPr="007B7F1A">
        <w:rPr>
          <w:rFonts w:ascii="Calibri" w:hAnsi="Calibri" w:cs="Calibri"/>
        </w:rPr>
        <w:t>estar cumprindo a legislação em vigor pertinente ao objeto e às obrigações assumidas, bem como encargos sociais, trabalhistas, previdenciários</w:t>
      </w:r>
      <w:proofErr w:type="gramEnd"/>
      <w:r w:rsidRPr="007B7F1A">
        <w:rPr>
          <w:rFonts w:ascii="Calibri" w:hAnsi="Calibri" w:cs="Calibri"/>
        </w:rPr>
        <w:t>, tributários, fiscais e comerciais;</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e) permitir a fiscalização pelo CONTRATANTE e atender às determinações regulares emitidas pelo fiscal, gestor do contrato ou autoridade superior;</w:t>
      </w:r>
    </w:p>
    <w:p w:rsidR="00895A7A" w:rsidRPr="007B7F1A" w:rsidRDefault="00895A7A" w:rsidP="007B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r w:rsidRPr="007B7F1A">
        <w:rPr>
          <w:rFonts w:ascii="Calibri" w:hAnsi="Calibri" w:cs="Calibri"/>
        </w:rPr>
        <w:t>f) responsabilizar-se pelos danos causados diretamente à Administração ou a terceiros, decorrentes de sua culpa ou dolo na execução do contrato, não excluindo ou reduzindo essa responsabilidade a fiscalização ou o acompanhamento pelo contratante;</w:t>
      </w:r>
    </w:p>
    <w:p w:rsidR="00895A7A" w:rsidRPr="007B7F1A" w:rsidRDefault="00895A7A" w:rsidP="007B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ascii="Calibri" w:hAnsi="Calibri" w:cs="Calibri"/>
        </w:rPr>
      </w:pPr>
      <w:r w:rsidRPr="007B7F1A">
        <w:rPr>
          <w:rFonts w:ascii="Calibri" w:hAnsi="Calibri" w:cs="Calibri"/>
        </w:rPr>
        <w:t>g) não transferir a outrem, no todo ou em parte, os compromissos avençados;</w:t>
      </w:r>
    </w:p>
    <w:p w:rsidR="00895A7A" w:rsidRPr="007B7F1A" w:rsidRDefault="00895A7A" w:rsidP="007B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ascii="Calibri" w:hAnsi="Calibri" w:cs="Calibri"/>
        </w:rPr>
      </w:pPr>
      <w:r w:rsidRPr="007B7F1A">
        <w:rPr>
          <w:rFonts w:ascii="Calibri" w:hAnsi="Calibri" w:cs="Calibri"/>
        </w:rPr>
        <w:t>h) manter atualizado o contrato social, bem como seus dados, especialmente endereço, telefone e email, durante toda a vigência do ajuste, devendo comunicar imediatamente qualquer alteração;</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i)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j) comprovar a reserva de cargos a que se refere </w:t>
      </w:r>
      <w:proofErr w:type="gramStart"/>
      <w:r w:rsidRPr="007B7F1A">
        <w:rPr>
          <w:rFonts w:ascii="Calibri" w:hAnsi="Calibri" w:cs="Calibri"/>
        </w:rPr>
        <w:t>a</w:t>
      </w:r>
      <w:proofErr w:type="gramEnd"/>
      <w:r w:rsidRPr="007B7F1A">
        <w:rPr>
          <w:rFonts w:ascii="Calibri" w:hAnsi="Calibri" w:cs="Calibri"/>
        </w:rPr>
        <w:t xml:space="preserve"> cláusula acima, no prazo fixado pelo fiscal do contrato, com a indicação dos empregados que preencheram as referidas vagas (art. 116, parágrafo único, da Lei n.º 14.133, de 2021);</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k) guardar sigilo sobre todas as informações obtidas em decorrência do cumprimento do contrato;</w:t>
      </w:r>
    </w:p>
    <w:p w:rsidR="00895A7A" w:rsidRPr="007B7F1A" w:rsidRDefault="00895A7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l)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895A7A" w:rsidRPr="007B7F1A" w:rsidRDefault="00895A7A" w:rsidP="007B7F1A">
      <w:pPr>
        <w:pStyle w:val="NormalWeb"/>
        <w:spacing w:before="0" w:beforeAutospacing="0" w:after="0" w:afterAutospacing="0" w:line="360" w:lineRule="auto"/>
        <w:jc w:val="both"/>
        <w:rPr>
          <w:rFonts w:ascii="Calibri" w:hAnsi="Calibri" w:cs="Calibri"/>
          <w:sz w:val="22"/>
          <w:szCs w:val="22"/>
        </w:rPr>
      </w:pPr>
      <w:r w:rsidRPr="007B7F1A">
        <w:rPr>
          <w:rFonts w:ascii="Calibri" w:hAnsi="Calibri" w:cs="Calibri"/>
          <w:sz w:val="22"/>
          <w:szCs w:val="22"/>
        </w:rPr>
        <w:t xml:space="preserve">m)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w:t>
      </w:r>
      <w:r w:rsidRPr="007B7F1A">
        <w:rPr>
          <w:rFonts w:ascii="Calibri" w:hAnsi="Calibri" w:cs="Calibri"/>
          <w:sz w:val="22"/>
          <w:szCs w:val="22"/>
        </w:rPr>
        <w:lastRenderedPageBreak/>
        <w:t>deles seja cônjuge, companheiro ou parente em linha reta, colateral ou por afinidade, até o terceiro grau, os termos do disposto no artigo 14, inciso IV, da Lei Federal n.º 14.133/2021;</w:t>
      </w:r>
    </w:p>
    <w:p w:rsidR="00895A7A" w:rsidRPr="007B7F1A" w:rsidRDefault="00895A7A" w:rsidP="007B7F1A">
      <w:pPr>
        <w:pStyle w:val="NormalWeb"/>
        <w:spacing w:before="0" w:beforeAutospacing="0" w:after="0" w:afterAutospacing="0" w:line="360" w:lineRule="auto"/>
        <w:jc w:val="both"/>
        <w:rPr>
          <w:rFonts w:ascii="Calibri" w:hAnsi="Calibri" w:cs="Calibri"/>
          <w:sz w:val="22"/>
          <w:szCs w:val="22"/>
        </w:rPr>
      </w:pPr>
      <w:r w:rsidRPr="007B7F1A">
        <w:rPr>
          <w:rFonts w:ascii="Calibri" w:hAnsi="Calibri" w:cs="Calibri"/>
          <w:sz w:val="22"/>
          <w:szCs w:val="22"/>
        </w:rPr>
        <w:t>n) 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
    <w:p w:rsidR="009A1974" w:rsidRPr="007B7F1A" w:rsidRDefault="009A1974" w:rsidP="007B7F1A">
      <w:pPr>
        <w:pStyle w:val="NormalWeb"/>
        <w:spacing w:before="0" w:beforeAutospacing="0" w:after="0" w:afterAutospacing="0" w:line="360" w:lineRule="auto"/>
        <w:jc w:val="both"/>
        <w:rPr>
          <w:rFonts w:ascii="Calibri" w:hAnsi="Calibri" w:cs="Calibri"/>
          <w:sz w:val="22"/>
          <w:szCs w:val="22"/>
        </w:rPr>
      </w:pPr>
    </w:p>
    <w:p w:rsidR="00256712" w:rsidRPr="007B7F1A" w:rsidRDefault="00895A7A" w:rsidP="007B7F1A">
      <w:pPr>
        <w:spacing w:after="0" w:line="360" w:lineRule="auto"/>
        <w:jc w:val="both"/>
        <w:rPr>
          <w:rFonts w:cstheme="minorHAnsi"/>
        </w:rPr>
      </w:pPr>
      <w:r w:rsidRPr="007B7F1A">
        <w:rPr>
          <w:rFonts w:cstheme="minorHAnsi"/>
        </w:rPr>
        <w:t>8</w:t>
      </w:r>
      <w:r w:rsidR="00AB2037" w:rsidRPr="007B7F1A">
        <w:rPr>
          <w:rFonts w:cstheme="minorHAnsi"/>
        </w:rPr>
        <w:t>.</w:t>
      </w:r>
      <w:r w:rsidRPr="007B7F1A">
        <w:rPr>
          <w:rFonts w:cstheme="minorHAnsi"/>
        </w:rPr>
        <w:t>7</w:t>
      </w:r>
      <w:r w:rsidR="0006704F" w:rsidRPr="007B7F1A">
        <w:rPr>
          <w:rFonts w:cstheme="minorHAnsi"/>
        </w:rPr>
        <w:t xml:space="preserve"> </w:t>
      </w:r>
      <w:r w:rsidR="00002BCC" w:rsidRPr="007B7F1A">
        <w:rPr>
          <w:rFonts w:cstheme="minorHAnsi"/>
        </w:rPr>
        <w:t>Sanções</w:t>
      </w:r>
      <w:r w:rsidR="00CA711C" w:rsidRPr="007B7F1A">
        <w:rPr>
          <w:rFonts w:cstheme="minorHAnsi"/>
        </w:rPr>
        <w:t>:</w:t>
      </w:r>
    </w:p>
    <w:p w:rsidR="001114D9" w:rsidRPr="007B7F1A" w:rsidRDefault="00895A7A" w:rsidP="007B7F1A">
      <w:pPr>
        <w:spacing w:after="0" w:line="360" w:lineRule="auto"/>
        <w:jc w:val="both"/>
        <w:rPr>
          <w:rFonts w:cstheme="minorHAnsi"/>
        </w:rPr>
      </w:pPr>
      <w:r w:rsidRPr="007B7F1A">
        <w:rPr>
          <w:rFonts w:cstheme="minorHAnsi"/>
        </w:rPr>
        <w:t>8</w:t>
      </w:r>
      <w:r w:rsidR="00002BCC" w:rsidRPr="007B7F1A">
        <w:rPr>
          <w:rFonts w:cstheme="minorHAnsi"/>
        </w:rPr>
        <w:t>.</w:t>
      </w:r>
      <w:r w:rsidRPr="007B7F1A">
        <w:rPr>
          <w:rFonts w:cstheme="minorHAnsi"/>
        </w:rPr>
        <w:t>7</w:t>
      </w:r>
      <w:r w:rsidR="00121004" w:rsidRPr="007B7F1A">
        <w:rPr>
          <w:rFonts w:cstheme="minorHAnsi"/>
        </w:rPr>
        <w:t>.</w:t>
      </w:r>
      <w:r w:rsidR="00002BCC" w:rsidRPr="007B7F1A">
        <w:rPr>
          <w:rFonts w:cstheme="minorHAnsi"/>
        </w:rPr>
        <w:t xml:space="preserve">1 </w:t>
      </w:r>
      <w:r w:rsidR="00DB079E" w:rsidRPr="007B7F1A">
        <w:rPr>
          <w:rFonts w:cstheme="minorHAnsi"/>
        </w:rPr>
        <w:t xml:space="preserve">Poderão ser aplicadas </w:t>
      </w:r>
      <w:r w:rsidR="001114D9" w:rsidRPr="007B7F1A">
        <w:rPr>
          <w:rFonts w:cstheme="minorHAnsi"/>
        </w:rPr>
        <w:t>sanções de natureza moratória e punitiva diante do não cumprimento das cláusulas contratuais</w:t>
      </w:r>
      <w:r w:rsidR="00AA2F5B" w:rsidRPr="007B7F1A">
        <w:rPr>
          <w:rFonts w:cstheme="minorHAnsi"/>
        </w:rPr>
        <w:t>:</w:t>
      </w:r>
    </w:p>
    <w:p w:rsidR="00763241" w:rsidRPr="007B7F1A" w:rsidRDefault="00763241"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a) multa por atraso: 0,5% sobre o valor da ordem de fornecimento por dia de atraso, no máximo de 20 dias;</w:t>
      </w:r>
    </w:p>
    <w:p w:rsidR="00763241" w:rsidRPr="007B7F1A" w:rsidRDefault="00763241"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b) advertência;</w:t>
      </w:r>
    </w:p>
    <w:p w:rsidR="00763241" w:rsidRPr="007B7F1A" w:rsidRDefault="00763241"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c) multa compensatória: até 10% sobre o valor total da ordem ou do contrato;</w:t>
      </w:r>
    </w:p>
    <w:p w:rsidR="00763241" w:rsidRPr="007B7F1A" w:rsidRDefault="00763241"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d) impedimento de licitar e contratar por até 03 (três) anos;</w:t>
      </w:r>
    </w:p>
    <w:p w:rsidR="00763241" w:rsidRPr="007B7F1A" w:rsidRDefault="00763241"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e) declaração de inidoneidade para licitar ou contratar com a Administração Pública.</w:t>
      </w:r>
    </w:p>
    <w:p w:rsidR="00C608A3" w:rsidRPr="007B7F1A" w:rsidRDefault="00C608A3" w:rsidP="007B7F1A">
      <w:pPr>
        <w:spacing w:after="0" w:line="360" w:lineRule="auto"/>
        <w:jc w:val="both"/>
        <w:rPr>
          <w:rFonts w:cstheme="minorHAnsi"/>
        </w:rPr>
      </w:pPr>
    </w:p>
    <w:p w:rsidR="00397037" w:rsidRPr="007B7F1A" w:rsidRDefault="00763241" w:rsidP="007B7F1A">
      <w:pPr>
        <w:spacing w:after="0" w:line="360" w:lineRule="auto"/>
        <w:jc w:val="both"/>
        <w:rPr>
          <w:rFonts w:cstheme="minorHAnsi"/>
        </w:rPr>
      </w:pPr>
      <w:r w:rsidRPr="007B7F1A">
        <w:rPr>
          <w:rFonts w:cstheme="minorHAnsi"/>
        </w:rPr>
        <w:t>8</w:t>
      </w:r>
      <w:r w:rsidR="00397037" w:rsidRPr="007B7F1A">
        <w:rPr>
          <w:rFonts w:cstheme="minorHAnsi"/>
        </w:rPr>
        <w:t>.</w:t>
      </w:r>
      <w:r w:rsidRPr="007B7F1A">
        <w:rPr>
          <w:rFonts w:cstheme="minorHAnsi"/>
        </w:rPr>
        <w:t>7</w:t>
      </w:r>
      <w:r w:rsidR="00397037" w:rsidRPr="007B7F1A">
        <w:rPr>
          <w:rFonts w:cstheme="minorHAnsi"/>
        </w:rPr>
        <w:t>.2 Sanções específicas</w:t>
      </w:r>
    </w:p>
    <w:p w:rsidR="00AB2037" w:rsidRPr="007B7F1A" w:rsidRDefault="0085375B" w:rsidP="007B7F1A">
      <w:pPr>
        <w:spacing w:after="0" w:line="360" w:lineRule="auto"/>
        <w:ind w:left="426"/>
        <w:jc w:val="both"/>
        <w:rPr>
          <w:rFonts w:cstheme="minorHAnsi"/>
        </w:rPr>
      </w:pPr>
      <w:r w:rsidRPr="007B7F1A">
        <w:rPr>
          <w:rFonts w:cstheme="minorHAnsi"/>
          <w:bCs/>
          <w:noProof/>
        </w:rPr>
        <w:pict>
          <v:rect id="Retângulo 71" o:spid="_x0000_s1066" style="position:absolute;left:0;text-align:left;margin-left:0;margin-top:3.65pt;width:6.3pt;height:6.65pt;z-index:251658288;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AB2037" w:rsidRPr="007B7F1A">
        <w:rPr>
          <w:rFonts w:cstheme="minorHAnsi"/>
        </w:rPr>
        <w:t>Não existem sanções específicas vinculadas ao objeto</w:t>
      </w:r>
      <w:r w:rsidR="008158DC" w:rsidRPr="007B7F1A">
        <w:rPr>
          <w:rFonts w:cstheme="minorHAnsi"/>
        </w:rPr>
        <w:t>.</w:t>
      </w:r>
    </w:p>
    <w:p w:rsidR="00AB2037" w:rsidRPr="007B7F1A" w:rsidRDefault="0085375B" w:rsidP="007B7F1A">
      <w:pPr>
        <w:spacing w:after="0" w:line="360" w:lineRule="auto"/>
        <w:ind w:left="426"/>
        <w:jc w:val="both"/>
        <w:rPr>
          <w:rFonts w:cstheme="minorHAnsi"/>
        </w:rPr>
      </w:pPr>
      <w:r w:rsidRPr="007B7F1A">
        <w:rPr>
          <w:rFonts w:cstheme="minorHAnsi"/>
          <w:bCs/>
          <w:noProof/>
        </w:rPr>
        <w:pict>
          <v:rect id="Retângulo 72" o:spid="_x0000_s1065" style="position:absolute;left:0;text-align:left;margin-left:0;margin-top:4.3pt;width:6.3pt;height:6.65pt;z-index:251658289;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" filled="f" strokecolor="windowText" strokeweight="1pt">
            <w10:wrap anchorx="margin"/>
          </v:rect>
        </w:pict>
      </w:r>
      <w:r w:rsidR="00AB2037" w:rsidRPr="007B7F1A">
        <w:rPr>
          <w:rFonts w:cstheme="minorHAnsi"/>
        </w:rPr>
        <w:t>Existem sanções específicas vinculadas ao objeto</w:t>
      </w:r>
      <w:r w:rsidR="0060540C" w:rsidRPr="007B7F1A">
        <w:rPr>
          <w:rFonts w:cstheme="minorHAnsi"/>
        </w:rPr>
        <w:t>.</w:t>
      </w:r>
    </w:p>
    <w:p w:rsidR="009A1974" w:rsidRPr="007B7F1A" w:rsidRDefault="009A1974" w:rsidP="007B7F1A">
      <w:pPr>
        <w:spacing w:after="0" w:line="360" w:lineRule="auto"/>
        <w:ind w:left="426"/>
        <w:jc w:val="both"/>
        <w:rPr>
          <w:rFonts w:cstheme="minorHAnsi"/>
        </w:rPr>
      </w:pPr>
    </w:p>
    <w:p w:rsidR="00CA711C" w:rsidRPr="007B7F1A" w:rsidRDefault="00FE482A" w:rsidP="007B7F1A">
      <w:pPr>
        <w:spacing w:after="0" w:line="360" w:lineRule="auto"/>
        <w:jc w:val="both"/>
        <w:rPr>
          <w:rFonts w:cstheme="minorHAnsi"/>
        </w:rPr>
      </w:pPr>
      <w:r w:rsidRPr="007B7F1A">
        <w:rPr>
          <w:rFonts w:cstheme="minorHAnsi"/>
        </w:rPr>
        <w:t>8</w:t>
      </w:r>
      <w:r w:rsidR="00CA711C" w:rsidRPr="007B7F1A">
        <w:rPr>
          <w:rFonts w:cstheme="minorHAnsi"/>
        </w:rPr>
        <w:t>.</w:t>
      </w:r>
      <w:r w:rsidRPr="007B7F1A">
        <w:rPr>
          <w:rFonts w:cstheme="minorHAnsi"/>
        </w:rPr>
        <w:t>7</w:t>
      </w:r>
      <w:r w:rsidR="00CA711C" w:rsidRPr="007B7F1A">
        <w:rPr>
          <w:rFonts w:cstheme="minorHAnsi"/>
        </w:rPr>
        <w:t xml:space="preserve">.3 </w:t>
      </w:r>
      <w:r w:rsidR="00B71F6A" w:rsidRPr="007B7F1A">
        <w:rPr>
          <w:rFonts w:cstheme="minorHAnsi"/>
        </w:rPr>
        <w:t>A multa poderá ser aplicada isolada ou cumulativamente, limitada a 30%</w:t>
      </w:r>
      <w:r w:rsidR="00D34043" w:rsidRPr="007B7F1A">
        <w:rPr>
          <w:rFonts w:cstheme="minorHAnsi"/>
        </w:rPr>
        <w:t xml:space="preserve"> (trinta por cento).</w:t>
      </w:r>
    </w:p>
    <w:p w:rsidR="003E1458" w:rsidRPr="007B7F1A" w:rsidRDefault="003E1458" w:rsidP="007B7F1A">
      <w:pPr>
        <w:spacing w:after="0" w:line="360" w:lineRule="auto"/>
        <w:jc w:val="both"/>
        <w:rPr>
          <w:rFonts w:cstheme="minorHAnsi"/>
        </w:rPr>
      </w:pPr>
    </w:p>
    <w:p w:rsidR="001F1509" w:rsidRPr="007B7F1A" w:rsidRDefault="00FE482A" w:rsidP="007B7F1A">
      <w:pPr>
        <w:pStyle w:val="NormalWeb"/>
        <w:spacing w:before="0" w:beforeAutospacing="0" w:after="0" w:afterAutospacing="0" w:line="360" w:lineRule="auto"/>
        <w:jc w:val="both"/>
        <w:rPr>
          <w:rFonts w:asciiTheme="minorHAnsi" w:hAnsiTheme="minorHAnsi" w:cstheme="minorHAnsi"/>
          <w:b/>
          <w:bCs/>
          <w:sz w:val="22"/>
          <w:szCs w:val="22"/>
        </w:rPr>
      </w:pPr>
      <w:r w:rsidRPr="007B7F1A">
        <w:rPr>
          <w:rFonts w:asciiTheme="minorHAnsi" w:hAnsiTheme="minorHAnsi" w:cstheme="minorHAnsi"/>
          <w:b/>
          <w:bCs/>
          <w:sz w:val="22"/>
          <w:szCs w:val="22"/>
        </w:rPr>
        <w:t>9</w:t>
      </w:r>
      <w:r w:rsidR="00163779" w:rsidRPr="007B7F1A">
        <w:rPr>
          <w:rFonts w:asciiTheme="minorHAnsi" w:hAnsiTheme="minorHAnsi" w:cstheme="minorHAnsi"/>
          <w:b/>
          <w:bCs/>
          <w:sz w:val="22"/>
          <w:szCs w:val="22"/>
        </w:rPr>
        <w:t>. PAGAMENTO</w:t>
      </w:r>
      <w:r w:rsidR="00291EC6" w:rsidRPr="007B7F1A">
        <w:rPr>
          <w:rFonts w:asciiTheme="minorHAnsi" w:hAnsiTheme="minorHAnsi" w:cstheme="minorHAnsi"/>
          <w:b/>
          <w:bCs/>
          <w:sz w:val="22"/>
          <w:szCs w:val="22"/>
        </w:rPr>
        <w:t xml:space="preserve"> </w:t>
      </w:r>
      <w:r w:rsidR="00A34C62" w:rsidRPr="007B7F1A">
        <w:rPr>
          <w:rFonts w:asciiTheme="minorHAnsi" w:hAnsiTheme="minorHAnsi" w:cstheme="minorHAnsi"/>
          <w:b/>
          <w:bCs/>
          <w:sz w:val="22"/>
          <w:szCs w:val="22"/>
        </w:rPr>
        <w:t>E REAJUSTE</w:t>
      </w:r>
    </w:p>
    <w:p w:rsidR="00B074EE" w:rsidRPr="007B7F1A" w:rsidRDefault="00D2305A" w:rsidP="007B7F1A">
      <w:pPr>
        <w:spacing w:after="0" w:line="360" w:lineRule="auto"/>
        <w:jc w:val="both"/>
        <w:rPr>
          <w:rFonts w:cstheme="minorHAnsi"/>
        </w:rPr>
      </w:pPr>
      <w:r w:rsidRPr="007B7F1A">
        <w:rPr>
          <w:rFonts w:cstheme="minorHAnsi"/>
        </w:rPr>
        <w:t>9</w:t>
      </w:r>
      <w:r w:rsidR="00683655" w:rsidRPr="007B7F1A">
        <w:rPr>
          <w:rFonts w:cstheme="minorHAnsi"/>
        </w:rPr>
        <w:t xml:space="preserve">.1 </w:t>
      </w:r>
      <w:r w:rsidR="00DF49AB" w:rsidRPr="007B7F1A">
        <w:rPr>
          <w:rFonts w:cstheme="minorHAnsi"/>
        </w:rPr>
        <w:t xml:space="preserve">Documentos </w:t>
      </w:r>
      <w:r w:rsidR="00B074EE" w:rsidRPr="007B7F1A">
        <w:rPr>
          <w:rFonts w:cstheme="minorHAnsi"/>
        </w:rPr>
        <w:t>que devem ser remetidos juntamente com a nota fiscal:</w:t>
      </w:r>
    </w:p>
    <w:p w:rsidR="00B074EE" w:rsidRPr="007B7F1A" w:rsidRDefault="0085375B" w:rsidP="007B7F1A">
      <w:pPr>
        <w:spacing w:after="0" w:line="360" w:lineRule="auto"/>
        <w:ind w:left="426"/>
        <w:jc w:val="both"/>
        <w:rPr>
          <w:rFonts w:cstheme="minorHAnsi"/>
        </w:rPr>
      </w:pPr>
      <w:r w:rsidRPr="007B7F1A">
        <w:rPr>
          <w:rFonts w:cstheme="minorHAnsi"/>
          <w:bCs/>
          <w:noProof/>
        </w:rPr>
        <w:pict>
          <v:rect id="Retângulo 39" o:spid="_x0000_s1064" style="position:absolute;left:0;text-align:left;margin-left:0;margin-top:3.45pt;width:6.3pt;height:6.65pt;z-index:251658260;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B074EE" w:rsidRPr="007B7F1A">
        <w:rPr>
          <w:rFonts w:cstheme="minorHAnsi"/>
        </w:rPr>
        <w:t>Não</w:t>
      </w:r>
    </w:p>
    <w:p w:rsidR="00645211" w:rsidRPr="007B7F1A" w:rsidRDefault="0085375B" w:rsidP="007B7F1A">
      <w:pPr>
        <w:spacing w:after="0" w:line="360" w:lineRule="auto"/>
        <w:ind w:left="426"/>
        <w:jc w:val="both"/>
        <w:rPr>
          <w:rFonts w:cstheme="minorHAnsi"/>
        </w:rPr>
      </w:pPr>
      <w:r w:rsidRPr="007B7F1A">
        <w:rPr>
          <w:rFonts w:cstheme="minorHAnsi"/>
          <w:bCs/>
          <w:noProof/>
        </w:rPr>
        <w:pict>
          <v:rect id="Retângulo 40" o:spid="_x0000_s1063" style="position:absolute;left:0;text-align:left;margin-left:.85pt;margin-top:5.8pt;width:6.3pt;height:6.65pt;z-index:251658261;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" filled="f" strokecolor="windowText" strokeweight="1pt">
            <w10:wrap anchorx="margin"/>
          </v:rect>
        </w:pict>
      </w:r>
      <w:r w:rsidR="00B074EE" w:rsidRPr="007B7F1A">
        <w:rPr>
          <w:rFonts w:cstheme="minorHAnsi"/>
        </w:rPr>
        <w:t>Sim</w:t>
      </w:r>
    </w:p>
    <w:p w:rsidR="000A7775" w:rsidRPr="007B7F1A" w:rsidRDefault="000A7775" w:rsidP="007B7F1A">
      <w:pPr>
        <w:spacing w:after="0" w:line="240" w:lineRule="auto"/>
        <w:ind w:left="426"/>
        <w:jc w:val="both"/>
        <w:rPr>
          <w:rFonts w:cstheme="minorHAnsi"/>
        </w:rPr>
      </w:pPr>
    </w:p>
    <w:p w:rsidR="000A7775"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9</w:t>
      </w:r>
      <w:r w:rsidR="00645211" w:rsidRPr="007B7F1A">
        <w:rPr>
          <w:rFonts w:asciiTheme="minorHAnsi" w:hAnsiTheme="minorHAnsi" w:cstheme="minorHAnsi"/>
          <w:sz w:val="22"/>
          <w:szCs w:val="22"/>
        </w:rPr>
        <w:t xml:space="preserve">.2 </w:t>
      </w:r>
      <w:r w:rsidR="000F39AD" w:rsidRPr="007B7F1A">
        <w:rPr>
          <w:rFonts w:asciiTheme="minorHAnsi" w:hAnsiTheme="minorHAnsi" w:cstheme="minorHAnsi"/>
          <w:sz w:val="22"/>
          <w:szCs w:val="22"/>
        </w:rPr>
        <w:t>O documento fiscal deverá ser apresentado no ato da entrega provisória dos bens.</w:t>
      </w:r>
    </w:p>
    <w:p w:rsidR="000F39AD"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9</w:t>
      </w:r>
      <w:r w:rsidR="00AE3194" w:rsidRPr="007B7F1A">
        <w:rPr>
          <w:rFonts w:asciiTheme="minorHAnsi" w:hAnsiTheme="minorHAnsi" w:cstheme="minorHAnsi"/>
          <w:sz w:val="22"/>
          <w:szCs w:val="22"/>
        </w:rPr>
        <w:t>.2.1</w:t>
      </w:r>
      <w:r w:rsidR="000F39AD" w:rsidRPr="007B7F1A">
        <w:rPr>
          <w:rFonts w:asciiTheme="minorHAnsi" w:hAnsiTheme="minorHAnsi" w:cstheme="minorHAnsi"/>
          <w:sz w:val="22"/>
          <w:szCs w:val="22"/>
        </w:rPr>
        <w:t xml:space="preserve"> </w:t>
      </w:r>
      <w:r w:rsidR="00C872CE" w:rsidRPr="007B7F1A">
        <w:rPr>
          <w:rFonts w:asciiTheme="minorHAnsi" w:hAnsiTheme="minorHAnsi" w:cstheme="minorHAnsi"/>
          <w:sz w:val="22"/>
          <w:szCs w:val="22"/>
        </w:rPr>
        <w:t>Somente serão aceitas Notas Fiscais Eletrônicas.</w:t>
      </w:r>
    </w:p>
    <w:p w:rsidR="00645211" w:rsidRPr="007B7F1A" w:rsidRDefault="00D2305A" w:rsidP="007B7F1A">
      <w:pPr>
        <w:spacing w:after="0" w:line="360" w:lineRule="auto"/>
        <w:jc w:val="both"/>
        <w:rPr>
          <w:rFonts w:cstheme="minorHAnsi"/>
        </w:rPr>
      </w:pPr>
      <w:r w:rsidRPr="007B7F1A">
        <w:rPr>
          <w:rFonts w:cstheme="minorHAnsi"/>
        </w:rPr>
        <w:lastRenderedPageBreak/>
        <w:t>9</w:t>
      </w:r>
      <w:r w:rsidR="00D57923" w:rsidRPr="007B7F1A">
        <w:rPr>
          <w:rFonts w:cstheme="minorHAnsi"/>
        </w:rPr>
        <w:t xml:space="preserve">.2.2 </w:t>
      </w:r>
      <w:r w:rsidR="00442020" w:rsidRPr="007B7F1A">
        <w:rPr>
          <w:rFonts w:cstheme="minorHAnsi"/>
        </w:rPr>
        <w:t>A Nota fiscal deverá ser enviada:</w:t>
      </w:r>
    </w:p>
    <w:p w:rsidR="00BB5766" w:rsidRPr="007B7F1A" w:rsidRDefault="00BB5766" w:rsidP="007B7F1A">
      <w:pPr>
        <w:pStyle w:val="NormalWeb"/>
        <w:spacing w:before="0" w:beforeAutospacing="0" w:after="0" w:afterAutospacing="0"/>
        <w:ind w:firstLine="708"/>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a) Aos cuidados de: Christian </w:t>
      </w:r>
      <w:proofErr w:type="spellStart"/>
      <w:r w:rsidRPr="007B7F1A">
        <w:rPr>
          <w:rFonts w:asciiTheme="minorHAnsi" w:eastAsiaTheme="minorHAnsi" w:hAnsiTheme="minorHAnsi" w:cstheme="minorHAnsi"/>
          <w:sz w:val="22"/>
          <w:szCs w:val="22"/>
          <w:lang w:eastAsia="en-US"/>
        </w:rPr>
        <w:t>Brod</w:t>
      </w:r>
      <w:proofErr w:type="spellEnd"/>
    </w:p>
    <w:p w:rsidR="00BB5766" w:rsidRPr="007B7F1A" w:rsidRDefault="00BB5766" w:rsidP="007B7F1A">
      <w:pPr>
        <w:pStyle w:val="NormalWeb"/>
        <w:spacing w:before="0" w:beforeAutospacing="0" w:after="0" w:afterAutospacing="0"/>
        <w:ind w:firstLine="708"/>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b) Endereço de e-mail: </w:t>
      </w:r>
      <w:r w:rsidR="00C525B1" w:rsidRPr="007B7F1A">
        <w:rPr>
          <w:rFonts w:asciiTheme="minorHAnsi" w:eastAsiaTheme="minorHAnsi" w:hAnsiTheme="minorHAnsi" w:cstheme="minorHAnsi"/>
          <w:sz w:val="22"/>
          <w:szCs w:val="22"/>
          <w:lang w:eastAsia="en-US"/>
        </w:rPr>
        <w:t>patrimonio-almox@mp</w:t>
      </w:r>
      <w:r w:rsidR="0060540C" w:rsidRPr="007B7F1A">
        <w:rPr>
          <w:rFonts w:asciiTheme="minorHAnsi" w:eastAsiaTheme="minorHAnsi" w:hAnsiTheme="minorHAnsi" w:cstheme="minorHAnsi"/>
          <w:sz w:val="22"/>
          <w:szCs w:val="22"/>
          <w:lang w:eastAsia="en-US"/>
        </w:rPr>
        <w:t>rs</w:t>
      </w:r>
      <w:r w:rsidR="00C525B1" w:rsidRPr="007B7F1A">
        <w:rPr>
          <w:rFonts w:asciiTheme="minorHAnsi" w:eastAsiaTheme="minorHAnsi" w:hAnsiTheme="minorHAnsi" w:cstheme="minorHAnsi"/>
          <w:sz w:val="22"/>
          <w:szCs w:val="22"/>
          <w:lang w:eastAsia="en-US"/>
        </w:rPr>
        <w:t>.mp.br</w:t>
      </w:r>
    </w:p>
    <w:p w:rsidR="006D6AC2" w:rsidRPr="007B7F1A" w:rsidRDefault="00BB5766" w:rsidP="007B7F1A">
      <w:pPr>
        <w:pStyle w:val="NormalWeb"/>
        <w:spacing w:before="0" w:beforeAutospacing="0" w:after="0" w:afterAutospacing="0"/>
        <w:ind w:firstLine="708"/>
        <w:jc w:val="both"/>
        <w:rPr>
          <w:rFonts w:asciiTheme="minorHAnsi" w:eastAsiaTheme="minorHAnsi" w:hAnsiTheme="minorHAnsi" w:cstheme="minorHAnsi"/>
          <w:sz w:val="22"/>
          <w:szCs w:val="22"/>
          <w:lang w:eastAsia="en-US"/>
        </w:rPr>
      </w:pPr>
      <w:r w:rsidRPr="007B7F1A">
        <w:rPr>
          <w:rFonts w:asciiTheme="minorHAnsi" w:eastAsiaTheme="minorHAnsi" w:hAnsiTheme="minorHAnsi" w:cstheme="minorHAnsi"/>
          <w:sz w:val="22"/>
          <w:szCs w:val="22"/>
          <w:lang w:eastAsia="en-US"/>
        </w:rPr>
        <w:t xml:space="preserve">c) Em caso de dúvidas, telefone de contato: </w:t>
      </w:r>
      <w:proofErr w:type="gramStart"/>
      <w:r w:rsidRPr="007B7F1A">
        <w:rPr>
          <w:rFonts w:asciiTheme="minorHAnsi" w:eastAsiaTheme="minorHAnsi" w:hAnsiTheme="minorHAnsi" w:cstheme="minorHAnsi"/>
          <w:sz w:val="22"/>
          <w:szCs w:val="22"/>
          <w:lang w:eastAsia="en-US"/>
        </w:rPr>
        <w:t>51-3295-2090</w:t>
      </w:r>
      <w:proofErr w:type="gramEnd"/>
    </w:p>
    <w:p w:rsidR="009A1974" w:rsidRPr="007B7F1A" w:rsidRDefault="009A1974" w:rsidP="007B7F1A">
      <w:pPr>
        <w:pStyle w:val="NormalWeb"/>
        <w:spacing w:before="0" w:beforeAutospacing="0" w:after="0" w:afterAutospacing="0"/>
        <w:ind w:firstLine="708"/>
        <w:jc w:val="both"/>
        <w:rPr>
          <w:rFonts w:asciiTheme="minorHAnsi" w:eastAsiaTheme="minorHAnsi" w:hAnsiTheme="minorHAnsi" w:cstheme="minorHAnsi"/>
          <w:sz w:val="22"/>
          <w:szCs w:val="22"/>
          <w:lang w:eastAsia="en-US"/>
        </w:rPr>
      </w:pPr>
    </w:p>
    <w:p w:rsidR="00AE26DA"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9</w:t>
      </w:r>
      <w:r w:rsidR="00AE26DA" w:rsidRPr="007B7F1A">
        <w:rPr>
          <w:rFonts w:asciiTheme="minorHAnsi" w:hAnsiTheme="minorHAnsi" w:cstheme="minorHAnsi"/>
          <w:sz w:val="22"/>
          <w:szCs w:val="22"/>
        </w:rPr>
        <w:t>.2.3 A data da nota fiscal deve ser posterior à Ordem de Fornecimento expedida.</w:t>
      </w:r>
    </w:p>
    <w:p w:rsidR="00A1322B"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9</w:t>
      </w:r>
      <w:r w:rsidR="00AE26DA" w:rsidRPr="007B7F1A">
        <w:rPr>
          <w:rFonts w:asciiTheme="minorHAnsi" w:hAnsiTheme="minorHAnsi" w:cstheme="minorHAnsi"/>
          <w:sz w:val="22"/>
          <w:szCs w:val="22"/>
        </w:rPr>
        <w:t xml:space="preserve">.2.4 </w:t>
      </w:r>
      <w:r w:rsidR="00A1322B" w:rsidRPr="007B7F1A">
        <w:rPr>
          <w:rFonts w:asciiTheme="minorHAnsi" w:hAnsiTheme="minorHAnsi" w:cstheme="minorHAnsi"/>
          <w:sz w:val="22"/>
          <w:szCs w:val="22"/>
        </w:rPr>
        <w:t xml:space="preserve">A Nota fiscal deve destacar os impostos </w:t>
      </w:r>
      <w:r w:rsidR="00892D87" w:rsidRPr="007B7F1A">
        <w:rPr>
          <w:rFonts w:asciiTheme="minorHAnsi" w:hAnsiTheme="minorHAnsi" w:cstheme="minorHAnsi"/>
          <w:sz w:val="22"/>
          <w:szCs w:val="22"/>
        </w:rPr>
        <w:t>objeto de retenção.</w:t>
      </w:r>
    </w:p>
    <w:p w:rsidR="00D2305A" w:rsidRPr="007B7F1A" w:rsidRDefault="00D2305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9.2.5 Caso a CONTRATADA opte por efetuar o faturamento por meio de CNPJ (matriz ou filial) distinto do constante do contrato, deverá comprovar a regularidade fiscal tanto do estabelecimento contratado como do estabelecimento que efetivamente executar o objeto, por ocasião dos pagamentos.</w:t>
      </w:r>
    </w:p>
    <w:p w:rsidR="00D2305A" w:rsidRPr="007B7F1A" w:rsidRDefault="00D2305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9.2.6 Não serão recebidos/protocolados documentos fiscais no período de 20/12 a 06/01 (período de recesso, se houver) ou em dias em que não houver expediente no órgão.</w:t>
      </w:r>
    </w:p>
    <w:p w:rsidR="009A1974" w:rsidRPr="007B7F1A" w:rsidRDefault="009A1974" w:rsidP="007B7F1A">
      <w:pPr>
        <w:widowControl w:val="0"/>
        <w:autoSpaceDE w:val="0"/>
        <w:autoSpaceDN w:val="0"/>
        <w:adjustRightInd w:val="0"/>
        <w:spacing w:after="0" w:line="240" w:lineRule="auto"/>
        <w:jc w:val="both"/>
        <w:rPr>
          <w:rFonts w:ascii="Calibri" w:hAnsi="Calibri" w:cs="Calibri"/>
        </w:rPr>
      </w:pPr>
    </w:p>
    <w:p w:rsidR="005A7AD5"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Theme="minorHAnsi" w:hAnsiTheme="minorHAnsi" w:cstheme="minorHAnsi"/>
          <w:sz w:val="22"/>
          <w:szCs w:val="22"/>
        </w:rPr>
        <w:t>9</w:t>
      </w:r>
      <w:r w:rsidR="004E2959" w:rsidRPr="007B7F1A">
        <w:rPr>
          <w:rFonts w:asciiTheme="minorHAnsi" w:hAnsiTheme="minorHAnsi" w:cstheme="minorHAnsi"/>
          <w:sz w:val="22"/>
          <w:szCs w:val="22"/>
        </w:rPr>
        <w:t xml:space="preserve">.3 O pagamento dar-se-á no 15º </w:t>
      </w:r>
      <w:r w:rsidR="00D05511" w:rsidRPr="007B7F1A">
        <w:rPr>
          <w:rFonts w:asciiTheme="minorHAnsi" w:hAnsiTheme="minorHAnsi" w:cstheme="minorHAnsi"/>
          <w:sz w:val="22"/>
          <w:szCs w:val="22"/>
        </w:rPr>
        <w:t xml:space="preserve">(décimo quinto) </w:t>
      </w:r>
      <w:r w:rsidR="004E2959" w:rsidRPr="007B7F1A">
        <w:rPr>
          <w:rFonts w:asciiTheme="minorHAnsi" w:hAnsiTheme="minorHAnsi" w:cstheme="minorHAnsi"/>
          <w:sz w:val="22"/>
          <w:szCs w:val="22"/>
        </w:rPr>
        <w:t xml:space="preserve">dia </w:t>
      </w:r>
      <w:r w:rsidR="00137E36" w:rsidRPr="007B7F1A">
        <w:rPr>
          <w:rFonts w:asciiTheme="minorHAnsi" w:hAnsiTheme="minorHAnsi" w:cstheme="minorHAnsi"/>
          <w:sz w:val="22"/>
          <w:szCs w:val="22"/>
        </w:rPr>
        <w:t xml:space="preserve">após </w:t>
      </w:r>
      <w:r w:rsidR="00C30120" w:rsidRPr="007B7F1A">
        <w:rPr>
          <w:rFonts w:asciiTheme="minorHAnsi" w:hAnsiTheme="minorHAnsi" w:cstheme="minorHAnsi"/>
          <w:sz w:val="22"/>
          <w:szCs w:val="22"/>
        </w:rPr>
        <w:t xml:space="preserve">o recebimento definitivo dos bens. </w:t>
      </w:r>
    </w:p>
    <w:p w:rsidR="00933C92" w:rsidRPr="007B7F1A" w:rsidRDefault="00933C92" w:rsidP="007B7F1A">
      <w:pPr>
        <w:pStyle w:val="NormalWeb"/>
        <w:spacing w:before="0" w:beforeAutospacing="0" w:after="0" w:afterAutospacing="0" w:line="360" w:lineRule="auto"/>
        <w:jc w:val="both"/>
        <w:rPr>
          <w:rFonts w:asciiTheme="minorHAnsi" w:hAnsiTheme="minorHAnsi" w:cstheme="minorHAnsi"/>
          <w:sz w:val="22"/>
          <w:szCs w:val="22"/>
        </w:rPr>
      </w:pPr>
    </w:p>
    <w:p w:rsidR="00D2305A" w:rsidRPr="007B7F1A" w:rsidRDefault="00D2305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D2305A" w:rsidRPr="007B7F1A" w:rsidRDefault="00D2305A"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9.5 Valores correspondentes a multas, ressarcimentos ou indenizações devidas pela CONTRATADA, poderão ser deduzidas do pagamento, de forma cautelar ou definitiva.</w:t>
      </w:r>
    </w:p>
    <w:p w:rsidR="00933C92" w:rsidRPr="007B7F1A" w:rsidRDefault="00933C92" w:rsidP="007B7F1A">
      <w:pPr>
        <w:widowControl w:val="0"/>
        <w:autoSpaceDE w:val="0"/>
        <w:autoSpaceDN w:val="0"/>
        <w:adjustRightInd w:val="0"/>
        <w:spacing w:after="0" w:line="360" w:lineRule="auto"/>
        <w:jc w:val="both"/>
        <w:rPr>
          <w:rFonts w:ascii="Calibri" w:hAnsi="Calibri" w:cs="Calibri"/>
        </w:rPr>
      </w:pPr>
    </w:p>
    <w:p w:rsidR="003F15F4" w:rsidRPr="007B7F1A" w:rsidRDefault="00D2305A" w:rsidP="007B7F1A">
      <w:pPr>
        <w:pStyle w:val="NormalWeb"/>
        <w:spacing w:before="0" w:beforeAutospacing="0" w:after="0" w:afterAutospacing="0" w:line="360" w:lineRule="auto"/>
        <w:jc w:val="both"/>
        <w:rPr>
          <w:rFonts w:asciiTheme="minorHAnsi" w:hAnsiTheme="minorHAnsi" w:cstheme="minorHAnsi"/>
          <w:sz w:val="22"/>
          <w:szCs w:val="22"/>
        </w:rPr>
      </w:pPr>
      <w:r w:rsidRPr="007B7F1A">
        <w:rPr>
          <w:rFonts w:ascii="Calibri" w:hAnsi="Calibri" w:cs="Calibri"/>
          <w:sz w:val="22"/>
          <w:szCs w:val="22"/>
        </w:rPr>
        <w:t xml:space="preserve">9.6 O não pagamento na data implica em atualização monetária entres as datas prevista e efetiva de pagamento, de acordo com a variação </w:t>
      </w:r>
      <w:proofErr w:type="gramStart"/>
      <w:r w:rsidRPr="007B7F1A">
        <w:rPr>
          <w:rFonts w:ascii="Calibri" w:hAnsi="Calibri" w:cs="Calibri"/>
          <w:i/>
          <w:iCs/>
          <w:sz w:val="22"/>
          <w:szCs w:val="22"/>
        </w:rPr>
        <w:t>pro rata</w:t>
      </w:r>
      <w:proofErr w:type="gramEnd"/>
      <w:r w:rsidRPr="007B7F1A">
        <w:rPr>
          <w:rFonts w:ascii="Calibri" w:hAnsi="Calibri" w:cs="Calibri"/>
          <w:i/>
          <w:iCs/>
          <w:sz w:val="22"/>
          <w:szCs w:val="22"/>
        </w:rPr>
        <w:t xml:space="preserve"> </w:t>
      </w:r>
      <w:proofErr w:type="spellStart"/>
      <w:r w:rsidRPr="007B7F1A">
        <w:rPr>
          <w:rFonts w:ascii="Calibri" w:hAnsi="Calibri" w:cs="Calibri"/>
          <w:i/>
          <w:iCs/>
          <w:sz w:val="22"/>
          <w:szCs w:val="22"/>
        </w:rPr>
        <w:t>die</w:t>
      </w:r>
      <w:proofErr w:type="spellEnd"/>
      <w:r w:rsidRPr="007B7F1A">
        <w:rPr>
          <w:rFonts w:ascii="Calibri" w:hAnsi="Calibri" w:cs="Calibri"/>
          <w:i/>
          <w:iCs/>
          <w:sz w:val="22"/>
          <w:szCs w:val="22"/>
        </w:rPr>
        <w:t xml:space="preserve"> </w:t>
      </w:r>
      <w:r w:rsidRPr="007B7F1A">
        <w:rPr>
          <w:rFonts w:ascii="Calibri" w:hAnsi="Calibri" w:cs="Calibri"/>
          <w:sz w:val="22"/>
          <w:szCs w:val="22"/>
        </w:rPr>
        <w:t>do IPCA</w:t>
      </w:r>
      <w:r w:rsidR="003F15F4" w:rsidRPr="007B7F1A">
        <w:rPr>
          <w:rFonts w:asciiTheme="minorHAnsi" w:hAnsiTheme="minorHAnsi" w:cstheme="minorHAnsi"/>
          <w:sz w:val="22"/>
          <w:szCs w:val="22"/>
        </w:rPr>
        <w:t>.</w:t>
      </w:r>
    </w:p>
    <w:p w:rsidR="000A7775" w:rsidRPr="007B7F1A" w:rsidRDefault="000A7775" w:rsidP="007B7F1A">
      <w:pPr>
        <w:pStyle w:val="NormalWeb"/>
        <w:spacing w:before="0" w:beforeAutospacing="0" w:after="0" w:afterAutospacing="0" w:line="360" w:lineRule="auto"/>
        <w:jc w:val="both"/>
        <w:rPr>
          <w:rFonts w:asciiTheme="minorHAnsi" w:hAnsiTheme="minorHAnsi" w:cstheme="minorHAnsi"/>
          <w:sz w:val="22"/>
          <w:szCs w:val="22"/>
        </w:rPr>
      </w:pPr>
    </w:p>
    <w:p w:rsidR="00C608A3" w:rsidRPr="007B7F1A" w:rsidRDefault="00D2305A" w:rsidP="006142D3">
      <w:pPr>
        <w:pStyle w:val="Pr-formataoHTML"/>
        <w:spacing w:line="360" w:lineRule="auto"/>
        <w:jc w:val="both"/>
        <w:rPr>
          <w:rFonts w:asciiTheme="minorHAnsi" w:eastAsia="Times New Roman" w:hAnsiTheme="minorHAnsi" w:cstheme="minorHAnsi"/>
          <w:sz w:val="22"/>
          <w:szCs w:val="22"/>
        </w:rPr>
      </w:pPr>
      <w:r w:rsidRPr="007B7F1A">
        <w:rPr>
          <w:rFonts w:asciiTheme="minorHAnsi" w:eastAsia="Times New Roman" w:hAnsiTheme="minorHAnsi" w:cstheme="minorHAnsi"/>
          <w:sz w:val="22"/>
          <w:szCs w:val="22"/>
          <w:lang w:eastAsia="pt-BR"/>
        </w:rPr>
        <w:t>9</w:t>
      </w:r>
      <w:r w:rsidR="00A34C62" w:rsidRPr="007B7F1A">
        <w:rPr>
          <w:rFonts w:asciiTheme="minorHAnsi" w:eastAsia="Times New Roman" w:hAnsiTheme="minorHAnsi" w:cstheme="minorHAnsi"/>
          <w:sz w:val="22"/>
          <w:szCs w:val="22"/>
          <w:lang w:eastAsia="pt-BR"/>
        </w:rPr>
        <w:t xml:space="preserve">.7 </w:t>
      </w:r>
      <w:r w:rsidRPr="007B7F1A">
        <w:rPr>
          <w:rFonts w:ascii="Calibri" w:hAnsi="Calibri" w:cs="Calibri"/>
          <w:sz w:val="22"/>
          <w:szCs w:val="22"/>
        </w:rPr>
        <w:t>Os contratos decorrentes das atas serão reajustados na proporção da variação do</w:t>
      </w:r>
      <w:r w:rsidR="00882FD2" w:rsidRPr="007B7F1A">
        <w:rPr>
          <w:rFonts w:asciiTheme="minorHAnsi" w:eastAsia="Times New Roman" w:hAnsiTheme="minorHAnsi" w:cstheme="minorHAnsi"/>
          <w:sz w:val="22"/>
          <w:szCs w:val="22"/>
        </w:rPr>
        <w:t xml:space="preserve"> Índice de Preços ao Consumidor IPCA</w:t>
      </w:r>
      <w:r w:rsidR="00340B11" w:rsidRPr="007B7F1A">
        <w:rPr>
          <w:rFonts w:asciiTheme="minorHAnsi" w:eastAsia="Times New Roman" w:hAnsiTheme="minorHAnsi" w:cstheme="minorHAnsi"/>
          <w:sz w:val="22"/>
          <w:szCs w:val="22"/>
        </w:rPr>
        <w:t xml:space="preserve">, </w:t>
      </w:r>
      <w:r w:rsidR="00882FD2" w:rsidRPr="007B7F1A">
        <w:rPr>
          <w:rFonts w:asciiTheme="minorHAnsi" w:eastAsia="Times New Roman" w:hAnsiTheme="minorHAnsi" w:cstheme="minorHAnsi"/>
          <w:sz w:val="22"/>
          <w:szCs w:val="22"/>
        </w:rPr>
        <w:t>divulgado pelo Instituto Brasileiro de Geografia e Estatística – IBGE, observado o interregno mínimo de um ano da data do orçamento estimado</w:t>
      </w:r>
      <w:r w:rsidR="00436A01" w:rsidRPr="007B7F1A">
        <w:rPr>
          <w:rFonts w:asciiTheme="minorHAnsi" w:eastAsia="Times New Roman" w:hAnsiTheme="minorHAnsi" w:cstheme="minorHAnsi"/>
          <w:sz w:val="22"/>
          <w:szCs w:val="22"/>
        </w:rPr>
        <w:t>.</w:t>
      </w:r>
    </w:p>
    <w:p w:rsidR="00933C92" w:rsidRPr="007B7F1A" w:rsidRDefault="00933C92" w:rsidP="006142D3">
      <w:pPr>
        <w:pStyle w:val="Pr-formataoHTML"/>
        <w:spacing w:line="360" w:lineRule="auto"/>
        <w:jc w:val="both"/>
        <w:rPr>
          <w:rFonts w:asciiTheme="minorHAnsi" w:eastAsia="Times New Roman" w:hAnsiTheme="minorHAnsi" w:cstheme="minorHAnsi"/>
          <w:sz w:val="22"/>
          <w:szCs w:val="22"/>
        </w:rPr>
      </w:pPr>
    </w:p>
    <w:p w:rsidR="00C608A3" w:rsidRPr="007B7F1A" w:rsidRDefault="00D2305A" w:rsidP="007B7F1A">
      <w:pPr>
        <w:widowControl w:val="0"/>
        <w:tabs>
          <w:tab w:val="left" w:pos="0"/>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r w:rsidRPr="007B7F1A">
        <w:rPr>
          <w:rFonts w:ascii="Calibri" w:hAnsi="Calibri" w:cs="Calibri"/>
        </w:rPr>
        <w:t xml:space="preserve">9.7.1 Considera-se data do orçamento estimado, nos termos do Provimento 104/2023-PGJ, conforme o caso, a data da proposta, no caso de contratações diretas dos </w:t>
      </w:r>
      <w:proofErr w:type="spellStart"/>
      <w:r w:rsidRPr="007B7F1A">
        <w:rPr>
          <w:rFonts w:ascii="Calibri" w:hAnsi="Calibri" w:cs="Calibri"/>
        </w:rPr>
        <w:t>arts</w:t>
      </w:r>
      <w:proofErr w:type="spellEnd"/>
      <w:r w:rsidRPr="007B7F1A">
        <w:rPr>
          <w:rFonts w:ascii="Calibri" w:hAnsi="Calibri" w:cs="Calibri"/>
        </w:rPr>
        <w:t>. 74 e 75, incisos III e seguintes, ambos da Lei Federal n. 14.133/2021, a data do Mapa de Preços validado pela área requisitante na fase do planejamento (ou pelo agente da contratação na fase de seleção do fornecedor, se refeito).</w:t>
      </w:r>
    </w:p>
    <w:p w:rsidR="00933C92" w:rsidRPr="007B7F1A" w:rsidRDefault="00933C92" w:rsidP="007B7F1A">
      <w:pPr>
        <w:widowControl w:val="0"/>
        <w:tabs>
          <w:tab w:val="left" w:pos="0"/>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p>
    <w:p w:rsidR="00C608A3" w:rsidRPr="007B7F1A" w:rsidRDefault="00D2305A" w:rsidP="007B7F1A">
      <w:pPr>
        <w:tabs>
          <w:tab w:val="left" w:pos="9160"/>
          <w:tab w:val="left" w:pos="10076"/>
          <w:tab w:val="left" w:pos="10992"/>
          <w:tab w:val="left" w:pos="11908"/>
          <w:tab w:val="left" w:pos="12824"/>
          <w:tab w:val="left" w:pos="13740"/>
          <w:tab w:val="left" w:pos="14656"/>
        </w:tabs>
        <w:spacing w:after="0" w:line="360" w:lineRule="auto"/>
        <w:jc w:val="both"/>
        <w:rPr>
          <w:rFonts w:ascii="Calibri" w:hAnsi="Calibri" w:cs="Calibri"/>
        </w:rPr>
      </w:pPr>
      <w:r w:rsidRPr="007B7F1A">
        <w:rPr>
          <w:rFonts w:ascii="Calibri" w:hAnsi="Calibri" w:cs="Calibri"/>
        </w:rPr>
        <w:lastRenderedPageBreak/>
        <w:t>9.7.2 O reajuste incide apenas sobre as obrigações iniciadas e concluídas após a ocorrência da anualidade.</w:t>
      </w:r>
    </w:p>
    <w:p w:rsidR="00933C92" w:rsidRPr="007B7F1A" w:rsidRDefault="00933C92" w:rsidP="007B7F1A">
      <w:pPr>
        <w:tabs>
          <w:tab w:val="left" w:pos="9160"/>
          <w:tab w:val="left" w:pos="10076"/>
          <w:tab w:val="left" w:pos="10992"/>
          <w:tab w:val="left" w:pos="11908"/>
          <w:tab w:val="left" w:pos="12824"/>
          <w:tab w:val="left" w:pos="13740"/>
          <w:tab w:val="left" w:pos="14656"/>
        </w:tabs>
        <w:spacing w:after="0" w:line="360" w:lineRule="auto"/>
        <w:jc w:val="both"/>
        <w:rPr>
          <w:rFonts w:eastAsia="Times New Roman" w:cstheme="minorHAnsi"/>
        </w:rPr>
      </w:pPr>
    </w:p>
    <w:p w:rsidR="00C608A3" w:rsidRPr="007B7F1A" w:rsidRDefault="00D2305A" w:rsidP="007B7F1A">
      <w:pPr>
        <w:widowControl w:val="0"/>
        <w:tabs>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r w:rsidRPr="007B7F1A">
        <w:rPr>
          <w:rFonts w:ascii="Calibri" w:hAnsi="Calibri" w:cs="Calibri"/>
        </w:rPr>
        <w:t>9.7.3 Nos reajustes subsequentes ao primeiro, o interregno mínimo de um ano será contado a partir dos efeitos financeiros do último reajuste.</w:t>
      </w:r>
    </w:p>
    <w:p w:rsidR="00933C92" w:rsidRPr="007B7F1A" w:rsidRDefault="00933C92" w:rsidP="007B7F1A">
      <w:pPr>
        <w:widowControl w:val="0"/>
        <w:tabs>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Calibri" w:hAnsi="Calibri" w:cs="Calibri"/>
        </w:rPr>
      </w:pPr>
    </w:p>
    <w:p w:rsidR="00A24026" w:rsidRPr="007B7F1A" w:rsidRDefault="00D2305A" w:rsidP="007B7F1A">
      <w:pPr>
        <w:tabs>
          <w:tab w:val="left" w:pos="9160"/>
          <w:tab w:val="left" w:pos="10076"/>
          <w:tab w:val="left" w:pos="10992"/>
          <w:tab w:val="left" w:pos="11908"/>
          <w:tab w:val="left" w:pos="12824"/>
          <w:tab w:val="left" w:pos="13740"/>
          <w:tab w:val="left" w:pos="14656"/>
        </w:tabs>
        <w:spacing w:after="0" w:line="360" w:lineRule="auto"/>
        <w:jc w:val="both"/>
        <w:rPr>
          <w:rFonts w:eastAsia="Times New Roman" w:cstheme="minorHAnsi"/>
        </w:rPr>
      </w:pPr>
      <w:r w:rsidRPr="007B7F1A">
        <w:rPr>
          <w:rFonts w:ascii="Calibri" w:hAnsi="Calibri" w:cs="Calibri"/>
        </w:rPr>
        <w:t xml:space="preserve">9.7.4 No caso de atraso ou não divulgação do(s) índice (s) de reajustamento, o contratante pagará ao contratado a importância calculada pela última variação conhecida, liquidando a diferença correspondente tão logo seja(m) </w:t>
      </w:r>
      <w:proofErr w:type="gramStart"/>
      <w:r w:rsidRPr="007B7F1A">
        <w:rPr>
          <w:rFonts w:ascii="Calibri" w:hAnsi="Calibri" w:cs="Calibri"/>
        </w:rPr>
        <w:t>divulgado(s)</w:t>
      </w:r>
      <w:proofErr w:type="gramEnd"/>
      <w:r w:rsidRPr="007B7F1A">
        <w:rPr>
          <w:rFonts w:ascii="Calibri" w:hAnsi="Calibri" w:cs="Calibri"/>
        </w:rPr>
        <w:t xml:space="preserve"> o(s) índice(s) definitivo(s).</w:t>
      </w:r>
    </w:p>
    <w:p w:rsidR="000A7775" w:rsidRPr="007B7F1A" w:rsidRDefault="000A7775" w:rsidP="007B7F1A">
      <w:pPr>
        <w:spacing w:after="0" w:line="360" w:lineRule="auto"/>
        <w:jc w:val="both"/>
        <w:rPr>
          <w:rFonts w:cstheme="minorHAnsi"/>
          <w:b/>
          <w:bCs/>
        </w:rPr>
      </w:pPr>
    </w:p>
    <w:p w:rsidR="006720CF" w:rsidRPr="007B7F1A" w:rsidRDefault="00BC6BF0" w:rsidP="007B7F1A">
      <w:pPr>
        <w:spacing w:after="0" w:line="360" w:lineRule="auto"/>
        <w:jc w:val="both"/>
        <w:rPr>
          <w:rFonts w:cstheme="minorHAnsi"/>
          <w:b/>
          <w:bCs/>
        </w:rPr>
      </w:pPr>
      <w:r w:rsidRPr="007B7F1A">
        <w:rPr>
          <w:rFonts w:cstheme="minorHAnsi"/>
          <w:b/>
          <w:bCs/>
        </w:rPr>
        <w:t>10</w:t>
      </w:r>
      <w:r w:rsidR="00F51B5A" w:rsidRPr="007B7F1A">
        <w:rPr>
          <w:rFonts w:cstheme="minorHAnsi"/>
          <w:b/>
          <w:bCs/>
        </w:rPr>
        <w:t>. SELEÇÃO DO FORNECED</w:t>
      </w:r>
      <w:r w:rsidR="006720CF" w:rsidRPr="007B7F1A">
        <w:rPr>
          <w:rFonts w:cstheme="minorHAnsi"/>
          <w:b/>
          <w:bCs/>
        </w:rPr>
        <w:t>OR</w:t>
      </w:r>
    </w:p>
    <w:p w:rsidR="00420E15" w:rsidRPr="007B7F1A" w:rsidRDefault="00420E15" w:rsidP="007B7F1A">
      <w:pPr>
        <w:spacing w:after="0" w:line="360" w:lineRule="auto"/>
        <w:jc w:val="both"/>
        <w:rPr>
          <w:rFonts w:cstheme="minorHAnsi"/>
          <w:b/>
          <w:bCs/>
        </w:rPr>
      </w:pPr>
    </w:p>
    <w:p w:rsidR="000360CF" w:rsidRPr="007B7F1A" w:rsidRDefault="00BC6BF0" w:rsidP="007B7F1A">
      <w:pPr>
        <w:spacing w:after="0" w:line="360" w:lineRule="auto"/>
        <w:jc w:val="both"/>
        <w:rPr>
          <w:rFonts w:cstheme="minorHAnsi"/>
        </w:rPr>
      </w:pPr>
      <w:proofErr w:type="gramStart"/>
      <w:r w:rsidRPr="007B7F1A">
        <w:rPr>
          <w:rFonts w:cstheme="minorHAnsi"/>
        </w:rPr>
        <w:t>10</w:t>
      </w:r>
      <w:r w:rsidR="005A79AC" w:rsidRPr="007B7F1A">
        <w:rPr>
          <w:rFonts w:cstheme="minorHAnsi"/>
        </w:rPr>
        <w:t>.</w:t>
      </w:r>
      <w:r w:rsidR="00A51A60" w:rsidRPr="007B7F1A">
        <w:rPr>
          <w:rFonts w:cstheme="minorHAnsi"/>
        </w:rPr>
        <w:t>1</w:t>
      </w:r>
      <w:r w:rsidR="005A79AC" w:rsidRPr="007B7F1A">
        <w:rPr>
          <w:rFonts w:cstheme="minorHAnsi"/>
        </w:rPr>
        <w:t xml:space="preserve"> CRITÉRIO</w:t>
      </w:r>
      <w:proofErr w:type="gramEnd"/>
      <w:r w:rsidR="005A79AC" w:rsidRPr="007B7F1A">
        <w:rPr>
          <w:rFonts w:cstheme="minorHAnsi"/>
        </w:rPr>
        <w:t xml:space="preserve"> DE JULGAMENTO E ACEITABILIDADE DOS PREÇOS</w:t>
      </w:r>
    </w:p>
    <w:p w:rsidR="00CB5D3D" w:rsidRPr="007B7F1A" w:rsidRDefault="00BC6BF0" w:rsidP="007B7F1A">
      <w:pPr>
        <w:spacing w:after="0" w:line="360" w:lineRule="auto"/>
        <w:jc w:val="both"/>
        <w:rPr>
          <w:rFonts w:cstheme="minorHAnsi"/>
        </w:rPr>
      </w:pPr>
      <w:r w:rsidRPr="007B7F1A">
        <w:rPr>
          <w:rFonts w:cstheme="minorHAnsi"/>
        </w:rPr>
        <w:t>10</w:t>
      </w:r>
      <w:r w:rsidR="00275661" w:rsidRPr="007B7F1A">
        <w:rPr>
          <w:rFonts w:cstheme="minorHAnsi"/>
        </w:rPr>
        <w:t>.1</w:t>
      </w:r>
      <w:r w:rsidR="00C1225C" w:rsidRPr="007B7F1A">
        <w:rPr>
          <w:rFonts w:cstheme="minorHAnsi"/>
        </w:rPr>
        <w:t>.</w:t>
      </w:r>
      <w:r w:rsidRPr="007B7F1A">
        <w:rPr>
          <w:rFonts w:cstheme="minorHAnsi"/>
        </w:rPr>
        <w:t>1</w:t>
      </w:r>
      <w:r w:rsidR="00C1225C" w:rsidRPr="007B7F1A">
        <w:rPr>
          <w:rFonts w:cstheme="minorHAnsi"/>
        </w:rPr>
        <w:t xml:space="preserve"> Parcelamento do objeto</w:t>
      </w:r>
    </w:p>
    <w:p w:rsidR="003F2B6F" w:rsidRPr="007B7F1A" w:rsidRDefault="0085375B" w:rsidP="007B7F1A">
      <w:pPr>
        <w:spacing w:after="0" w:line="360" w:lineRule="auto"/>
        <w:ind w:left="426"/>
        <w:jc w:val="both"/>
        <w:rPr>
          <w:rFonts w:cstheme="minorHAnsi"/>
        </w:rPr>
      </w:pPr>
      <w:r w:rsidRPr="007B7F1A">
        <w:rPr>
          <w:rFonts w:cstheme="minorHAnsi"/>
          <w:bCs/>
          <w:noProof/>
          <w:lang w:eastAsia="pt-BR"/>
        </w:rPr>
        <w:pict>
          <v:rect id="Retângulo 48" o:spid="_x0000_s1197" style="position:absolute;left:0;text-align:left;margin-left:2.05pt;margin-top:3.45pt;width:6.3pt;height:6.65pt;z-index:25169212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1E23FE" w:rsidRPr="007B7F1A">
        <w:rPr>
          <w:rFonts w:cstheme="minorHAnsi"/>
        </w:rPr>
        <w:t>H</w:t>
      </w:r>
      <w:r w:rsidR="001933DA" w:rsidRPr="007B7F1A">
        <w:rPr>
          <w:rFonts w:cstheme="minorHAnsi"/>
        </w:rPr>
        <w:t>á parcelamento do objeto</w:t>
      </w:r>
      <w:r w:rsidR="00564BBE" w:rsidRPr="007B7F1A">
        <w:rPr>
          <w:rFonts w:cstheme="minorHAnsi"/>
        </w:rPr>
        <w:t>.</w:t>
      </w:r>
    </w:p>
    <w:p w:rsidR="00B516E8" w:rsidRPr="007B7F1A" w:rsidRDefault="0085375B" w:rsidP="007B7F1A">
      <w:pPr>
        <w:spacing w:after="0" w:line="360" w:lineRule="auto"/>
        <w:ind w:left="426"/>
        <w:jc w:val="both"/>
        <w:rPr>
          <w:rFonts w:cstheme="minorHAnsi"/>
        </w:rPr>
      </w:pPr>
      <w:r w:rsidRPr="007B7F1A">
        <w:rPr>
          <w:rFonts w:cstheme="minorHAnsi"/>
          <w:bCs/>
          <w:noProof/>
        </w:rPr>
        <w:pict>
          <v:rect id="Retângulo 49" o:spid="_x0000_s1181" style="position:absolute;left:0;text-align:left;margin-left:1.5pt;margin-top:3.2pt;width:6.3pt;height:6.65pt;z-index:251679835;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B516E8" w:rsidRPr="007B7F1A">
        <w:rPr>
          <w:rFonts w:cstheme="minorHAnsi"/>
        </w:rPr>
        <w:t>Não há parcelamento do objeto ou há agrupamento de itens, de forma tot</w:t>
      </w:r>
      <w:r w:rsidR="00275661" w:rsidRPr="007B7F1A">
        <w:rPr>
          <w:rFonts w:cstheme="minorHAnsi"/>
        </w:rPr>
        <w:t>al ou em parte (itens ou lotes).</w:t>
      </w:r>
    </w:p>
    <w:p w:rsidR="003E1458" w:rsidRPr="007B7F1A" w:rsidRDefault="00D37122" w:rsidP="007B7F1A">
      <w:pPr>
        <w:spacing w:after="0" w:line="360" w:lineRule="auto"/>
        <w:ind w:left="426"/>
        <w:jc w:val="both"/>
        <w:rPr>
          <w:rFonts w:ascii="Arial" w:hAnsi="Arial" w:cs="Arial"/>
          <w:sz w:val="20"/>
          <w:szCs w:val="20"/>
        </w:rPr>
      </w:pPr>
      <w:r w:rsidRPr="007B7F1A">
        <w:rPr>
          <w:rFonts w:cstheme="minorHAnsi"/>
        </w:rPr>
        <w:t xml:space="preserve">Justificativa: </w:t>
      </w:r>
      <w:r w:rsidR="001B3EE3" w:rsidRPr="007B7F1A">
        <w:rPr>
          <w:rFonts w:ascii="Arial" w:hAnsi="Arial" w:cs="Arial"/>
          <w:sz w:val="20"/>
          <w:szCs w:val="20"/>
        </w:rPr>
        <w:t>considerando a economia de escala, a redução de custos de gestão de contratos e a maior vantagem na contratação do item do mesmo fornecedor.</w:t>
      </w:r>
    </w:p>
    <w:p w:rsidR="001B3EE3" w:rsidRPr="007B7F1A" w:rsidRDefault="001B3EE3" w:rsidP="007B7F1A">
      <w:pPr>
        <w:spacing w:after="0" w:line="360" w:lineRule="auto"/>
        <w:ind w:left="426"/>
        <w:jc w:val="both"/>
        <w:rPr>
          <w:rFonts w:ascii="Arial" w:hAnsi="Arial" w:cs="Arial"/>
          <w:sz w:val="20"/>
          <w:szCs w:val="20"/>
        </w:rPr>
      </w:pPr>
    </w:p>
    <w:p w:rsidR="00420E15" w:rsidRPr="007B7F1A" w:rsidRDefault="00420E15"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10.2 PREÇOS DIFERENTES</w:t>
      </w:r>
    </w:p>
    <w:p w:rsidR="000C16E0" w:rsidRPr="007B7F1A" w:rsidRDefault="00420E15" w:rsidP="007B7F1A">
      <w:pPr>
        <w:spacing w:after="0" w:line="360" w:lineRule="auto"/>
        <w:jc w:val="both"/>
        <w:rPr>
          <w:rFonts w:ascii="Calibri" w:hAnsi="Calibri" w:cs="Calibri"/>
        </w:rPr>
      </w:pPr>
      <w:r w:rsidRPr="007B7F1A">
        <w:rPr>
          <w:rFonts w:ascii="Calibri" w:hAnsi="Calibri" w:cs="Calibri"/>
        </w:rPr>
        <w:t>Não há a possibilidade de a empresa licitante prever preços diferentes.</w:t>
      </w:r>
    </w:p>
    <w:p w:rsidR="001B3EE3" w:rsidRPr="007B7F1A" w:rsidRDefault="001B3EE3" w:rsidP="007B7F1A">
      <w:pPr>
        <w:spacing w:after="0" w:line="360" w:lineRule="auto"/>
        <w:jc w:val="both"/>
        <w:rPr>
          <w:rFonts w:ascii="Calibri" w:hAnsi="Calibri" w:cs="Calibri"/>
        </w:rPr>
      </w:pPr>
    </w:p>
    <w:p w:rsidR="00420E15" w:rsidRPr="007B7F1A" w:rsidRDefault="00420E15"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10.3 QUANTITATIVOS INFERIORES</w:t>
      </w:r>
    </w:p>
    <w:p w:rsidR="00420E15" w:rsidRPr="007B7F1A" w:rsidRDefault="00420E15" w:rsidP="007B7F1A">
      <w:pPr>
        <w:spacing w:after="0"/>
        <w:rPr>
          <w:rFonts w:ascii="Calibri" w:hAnsi="Calibri" w:cs="Calibri"/>
        </w:rPr>
      </w:pPr>
      <w:r w:rsidRPr="007B7F1A">
        <w:rPr>
          <w:rFonts w:ascii="Calibri" w:hAnsi="Calibri" w:cs="Calibri"/>
        </w:rPr>
        <w:t>Não se admite proposta em quantitativos inferiores ao previsto.</w:t>
      </w:r>
    </w:p>
    <w:p w:rsidR="00D37122" w:rsidRPr="007B7F1A" w:rsidRDefault="00D37122" w:rsidP="007B7F1A">
      <w:pPr>
        <w:spacing w:after="0"/>
        <w:rPr>
          <w:rFonts w:ascii="Calibri" w:hAnsi="Calibri" w:cs="Calibri"/>
        </w:rPr>
      </w:pPr>
    </w:p>
    <w:p w:rsidR="009A1974" w:rsidRPr="007B7F1A" w:rsidRDefault="00420E15" w:rsidP="007B7F1A">
      <w:pPr>
        <w:widowControl w:val="0"/>
        <w:autoSpaceDE w:val="0"/>
        <w:autoSpaceDN w:val="0"/>
        <w:adjustRightInd w:val="0"/>
        <w:spacing w:after="0" w:line="360" w:lineRule="auto"/>
        <w:jc w:val="both"/>
        <w:rPr>
          <w:rFonts w:ascii="Calibri" w:hAnsi="Calibri" w:cs="Calibri"/>
        </w:rPr>
      </w:pPr>
      <w:proofErr w:type="gramStart"/>
      <w:r w:rsidRPr="007B7F1A">
        <w:rPr>
          <w:rFonts w:ascii="Calibri" w:hAnsi="Calibri" w:cs="Calibri"/>
        </w:rPr>
        <w:t>10.4 CADASTRO</w:t>
      </w:r>
      <w:proofErr w:type="gramEnd"/>
      <w:r w:rsidRPr="007B7F1A">
        <w:rPr>
          <w:rFonts w:ascii="Calibri" w:hAnsi="Calibri" w:cs="Calibri"/>
        </w:rPr>
        <w:t xml:space="preserve"> RESERVA</w:t>
      </w:r>
    </w:p>
    <w:p w:rsidR="00420E15" w:rsidRPr="007B7F1A" w:rsidRDefault="00420E15"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10.4.1 Haverá registro do cadastro reserva, incluído na Ata, na forma de anexo, na ordem de classificação, para o caso de impossibilidade de atendimento pelo signatário da ata:</w:t>
      </w:r>
    </w:p>
    <w:p w:rsidR="00420E15" w:rsidRPr="007B7F1A" w:rsidRDefault="00420E15"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a) dos licitantes ou dos fornecedores que aceitarem cotar os bens, as obras ou os serviços com preços iguais aos do </w:t>
      </w:r>
      <w:proofErr w:type="gramStart"/>
      <w:r w:rsidRPr="007B7F1A">
        <w:rPr>
          <w:rFonts w:ascii="Calibri" w:hAnsi="Calibri" w:cs="Calibri"/>
        </w:rPr>
        <w:t>adjudicatário, observada</w:t>
      </w:r>
      <w:proofErr w:type="gramEnd"/>
      <w:r w:rsidRPr="007B7F1A">
        <w:rPr>
          <w:rFonts w:ascii="Calibri" w:hAnsi="Calibri" w:cs="Calibri"/>
        </w:rPr>
        <w:t xml:space="preserve"> a classificação na licitação; e</w:t>
      </w:r>
    </w:p>
    <w:p w:rsidR="00420E15" w:rsidRPr="007B7F1A" w:rsidRDefault="00420E15" w:rsidP="007B7F1A">
      <w:pPr>
        <w:widowControl w:val="0"/>
        <w:autoSpaceDE w:val="0"/>
        <w:autoSpaceDN w:val="0"/>
        <w:adjustRightInd w:val="0"/>
        <w:spacing w:after="0" w:line="360" w:lineRule="auto"/>
        <w:jc w:val="both"/>
        <w:rPr>
          <w:rFonts w:ascii="Calibri" w:hAnsi="Calibri" w:cs="Calibri"/>
        </w:rPr>
      </w:pPr>
      <w:r w:rsidRPr="007B7F1A">
        <w:rPr>
          <w:rFonts w:ascii="Calibri" w:hAnsi="Calibri" w:cs="Calibri"/>
        </w:rPr>
        <w:t xml:space="preserve">b) dos licitantes ou dos fornecedores que mantiverem sua proposta original ou sua proposta final na etapa de lances, desde que inferior ou igual ao preço estimado. </w:t>
      </w:r>
      <w:bookmarkStart w:id="3" w:name="cadastro_reserva"/>
      <w:bookmarkEnd w:id="3"/>
    </w:p>
    <w:p w:rsidR="001F1509" w:rsidRPr="007B7F1A" w:rsidRDefault="001F1509" w:rsidP="007B7F1A">
      <w:pPr>
        <w:spacing w:after="0" w:line="360" w:lineRule="auto"/>
        <w:jc w:val="both"/>
        <w:rPr>
          <w:rFonts w:ascii="Calibri" w:hAnsi="Calibri" w:cs="Calibri"/>
        </w:rPr>
      </w:pPr>
    </w:p>
    <w:p w:rsidR="00420E15" w:rsidRPr="007B7F1A" w:rsidRDefault="00420E15" w:rsidP="007B7F1A">
      <w:pPr>
        <w:spacing w:after="0" w:line="360" w:lineRule="auto"/>
        <w:jc w:val="both"/>
        <w:rPr>
          <w:rFonts w:cstheme="minorHAnsi"/>
        </w:rPr>
      </w:pPr>
      <w:r w:rsidRPr="007B7F1A">
        <w:rPr>
          <w:rFonts w:ascii="Calibri" w:hAnsi="Calibri" w:cs="Calibri"/>
        </w:rPr>
        <w:lastRenderedPageBreak/>
        <w:t>10.4.2 A habilitação dos licitantes que comporão o cadastro de reserva somente será efetuada quando e se houver necessidade de contratação dos licitantes remanescentes.</w:t>
      </w:r>
    </w:p>
    <w:p w:rsidR="00420E15" w:rsidRPr="007B7F1A" w:rsidRDefault="00420E15" w:rsidP="007B7F1A">
      <w:pPr>
        <w:spacing w:after="0" w:line="276" w:lineRule="auto"/>
        <w:jc w:val="both"/>
        <w:rPr>
          <w:rFonts w:cstheme="minorHAnsi"/>
        </w:rPr>
      </w:pPr>
    </w:p>
    <w:p w:rsidR="001C391A" w:rsidRPr="007B7F1A" w:rsidRDefault="00420E15" w:rsidP="007B7F1A">
      <w:pPr>
        <w:spacing w:after="0" w:line="360" w:lineRule="auto"/>
        <w:jc w:val="both"/>
        <w:rPr>
          <w:rFonts w:cstheme="minorHAnsi"/>
        </w:rPr>
      </w:pPr>
      <w:proofErr w:type="gramStart"/>
      <w:r w:rsidRPr="007B7F1A">
        <w:rPr>
          <w:rFonts w:cstheme="minorHAnsi"/>
        </w:rPr>
        <w:t>10.5</w:t>
      </w:r>
      <w:r w:rsidR="001C391A" w:rsidRPr="007B7F1A">
        <w:rPr>
          <w:rFonts w:cstheme="minorHAnsi"/>
        </w:rPr>
        <w:t xml:space="preserve"> </w:t>
      </w:r>
      <w:r w:rsidR="007F6B4B" w:rsidRPr="007B7F1A">
        <w:rPr>
          <w:rFonts w:cstheme="minorHAnsi"/>
        </w:rPr>
        <w:t>TRATAMENTO</w:t>
      </w:r>
      <w:proofErr w:type="gramEnd"/>
      <w:r w:rsidR="007F6B4B" w:rsidRPr="007B7F1A">
        <w:rPr>
          <w:rFonts w:cstheme="minorHAnsi"/>
        </w:rPr>
        <w:t xml:space="preserve"> DIFERENCIADO PARA MICROEMPRESAS E EMPRESAS DE PEQUENO PORTE (ME/EPP)</w:t>
      </w:r>
    </w:p>
    <w:p w:rsidR="006A5354" w:rsidRPr="007B7F1A" w:rsidRDefault="0085375B" w:rsidP="007B7F1A">
      <w:pPr>
        <w:spacing w:after="0" w:line="360" w:lineRule="auto"/>
        <w:ind w:left="426"/>
        <w:jc w:val="both"/>
        <w:rPr>
          <w:rFonts w:cstheme="minorHAnsi"/>
        </w:rPr>
      </w:pPr>
      <w:r w:rsidRPr="007B7F1A">
        <w:rPr>
          <w:rFonts w:cstheme="minorHAnsi"/>
          <w:noProof/>
        </w:rPr>
        <w:pict>
          <v:rect id="_x0000_s1167" style="position:absolute;left:0;text-align:left;margin-left:.75pt;margin-top:4.4pt;width:6.3pt;height:6.65pt;z-index:251665499;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6A5354" w:rsidRPr="007B7F1A">
        <w:rPr>
          <w:rFonts w:cstheme="minorHAnsi"/>
        </w:rPr>
        <w:t>Não se aplica (</w:t>
      </w:r>
      <w:r w:rsidR="009E6D3F" w:rsidRPr="007B7F1A">
        <w:rPr>
          <w:rFonts w:cstheme="minorHAnsi"/>
        </w:rPr>
        <w:t xml:space="preserve">para </w:t>
      </w:r>
      <w:r w:rsidR="006A5354" w:rsidRPr="007B7F1A">
        <w:rPr>
          <w:rFonts w:cstheme="minorHAnsi"/>
        </w:rPr>
        <w:t>contratações diretas</w:t>
      </w:r>
      <w:r w:rsidR="005E2328" w:rsidRPr="007B7F1A">
        <w:rPr>
          <w:rFonts w:cstheme="minorHAnsi"/>
        </w:rPr>
        <w:t xml:space="preserve">, exceto as dispensas do art. 75, I e II, da Lei </w:t>
      </w:r>
      <w:r w:rsidR="0088673B" w:rsidRPr="007B7F1A">
        <w:rPr>
          <w:rFonts w:cstheme="minorHAnsi"/>
        </w:rPr>
        <w:t>14.133/2021</w:t>
      </w:r>
      <w:r w:rsidR="006A5354" w:rsidRPr="007B7F1A">
        <w:rPr>
          <w:rFonts w:cstheme="minorHAnsi"/>
        </w:rPr>
        <w:t>)</w:t>
      </w:r>
      <w:r w:rsidR="00420E15" w:rsidRPr="007B7F1A">
        <w:rPr>
          <w:rFonts w:cstheme="minorHAnsi"/>
        </w:rPr>
        <w:t>.</w:t>
      </w:r>
    </w:p>
    <w:p w:rsidR="00F41349" w:rsidRPr="007B7F1A" w:rsidRDefault="0085375B" w:rsidP="007B7F1A">
      <w:pPr>
        <w:spacing w:after="0" w:line="360" w:lineRule="auto"/>
        <w:ind w:left="426"/>
        <w:jc w:val="both"/>
        <w:rPr>
          <w:rFonts w:cstheme="minorHAnsi"/>
        </w:rPr>
      </w:pPr>
      <w:r w:rsidRPr="007B7F1A">
        <w:rPr>
          <w:rFonts w:cstheme="minorHAnsi"/>
          <w:noProof/>
        </w:rPr>
        <w:pict>
          <v:rect id="_x0000_s1166" style="position:absolute;left:0;text-align:left;margin-left:.75pt;margin-top:3.6pt;width:6.3pt;height:6.65pt;z-index:251664475;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F41349" w:rsidRPr="007B7F1A">
        <w:rPr>
          <w:rFonts w:cstheme="minorHAnsi"/>
        </w:rPr>
        <w:t xml:space="preserve">O </w:t>
      </w:r>
      <w:r w:rsidR="00F92288" w:rsidRPr="007B7F1A">
        <w:rPr>
          <w:rFonts w:cstheme="minorHAnsi"/>
        </w:rPr>
        <w:t xml:space="preserve">tratamento diferenciado deve seguir </w:t>
      </w:r>
      <w:r w:rsidR="002277D3" w:rsidRPr="007B7F1A">
        <w:rPr>
          <w:rFonts w:cstheme="minorHAnsi"/>
        </w:rPr>
        <w:t>o valor apurado na pesquisa de preços, conforme</w:t>
      </w:r>
      <w:r w:rsidR="00B271A8" w:rsidRPr="007B7F1A">
        <w:rPr>
          <w:rFonts w:cstheme="minorHAnsi"/>
        </w:rPr>
        <w:t xml:space="preserve"> art.</w:t>
      </w:r>
      <w:r w:rsidR="006422E5" w:rsidRPr="007B7F1A">
        <w:rPr>
          <w:rFonts w:cstheme="minorHAnsi"/>
        </w:rPr>
        <w:t xml:space="preserve"> 4</w:t>
      </w:r>
      <w:r w:rsidR="00B271A8" w:rsidRPr="007B7F1A">
        <w:rPr>
          <w:rFonts w:cstheme="minorHAnsi"/>
        </w:rPr>
        <w:t>8, inc. I, da Lei Complementar nº 123/</w:t>
      </w:r>
      <w:r w:rsidR="006422E5" w:rsidRPr="007B7F1A">
        <w:rPr>
          <w:rFonts w:cstheme="minorHAnsi"/>
        </w:rPr>
        <w:t>06</w:t>
      </w:r>
      <w:r w:rsidR="00420E15" w:rsidRPr="007B7F1A">
        <w:rPr>
          <w:rFonts w:cstheme="minorHAnsi"/>
        </w:rPr>
        <w:t>.</w:t>
      </w:r>
    </w:p>
    <w:p w:rsidR="00027A72" w:rsidRPr="007B7F1A" w:rsidRDefault="0085375B" w:rsidP="007B7F1A">
      <w:pPr>
        <w:spacing w:after="0" w:line="360" w:lineRule="auto"/>
        <w:ind w:left="426"/>
        <w:jc w:val="both"/>
        <w:rPr>
          <w:rFonts w:cstheme="minorHAnsi"/>
        </w:rPr>
      </w:pPr>
      <w:r w:rsidRPr="007B7F1A">
        <w:rPr>
          <w:rFonts w:cstheme="minorHAnsi"/>
          <w:noProof/>
        </w:rPr>
        <w:pict>
          <v:rect id="_x0000_s1165" style="position:absolute;left:0;text-align:left;margin-left:.75pt;margin-top:3.65pt;width:6.3pt;height:6.65pt;z-index:251663451;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B01028" w:rsidRPr="007B7F1A">
        <w:rPr>
          <w:rFonts w:cstheme="minorHAnsi"/>
        </w:rPr>
        <w:t>O tratamento diferenciado observa exceção legal</w:t>
      </w:r>
      <w:r w:rsidR="005B67C0" w:rsidRPr="007B7F1A">
        <w:rPr>
          <w:rFonts w:cstheme="minorHAnsi"/>
        </w:rPr>
        <w:t>:</w:t>
      </w:r>
      <w:r w:rsidR="005F6228" w:rsidRPr="007B7F1A">
        <w:rPr>
          <w:rFonts w:cstheme="minorHAnsi"/>
        </w:rPr>
        <w:t xml:space="preserve"> </w:t>
      </w:r>
    </w:p>
    <w:p w:rsidR="00D8204D" w:rsidRPr="007B7F1A" w:rsidRDefault="0085375B" w:rsidP="007B7F1A">
      <w:pPr>
        <w:spacing w:after="0" w:line="360" w:lineRule="auto"/>
        <w:ind w:left="1134"/>
        <w:jc w:val="both"/>
        <w:rPr>
          <w:rFonts w:cstheme="minorHAnsi"/>
        </w:rPr>
      </w:pPr>
      <w:r w:rsidRPr="007B7F1A">
        <w:rPr>
          <w:rFonts w:cstheme="minorHAnsi"/>
          <w:noProof/>
        </w:rPr>
        <w:pict>
          <v:rect id="_x0000_s1163" style="position:absolute;left:0;text-align:left;margin-left:41.9pt;margin-top:5.2pt;width:6.3pt;height:6.65pt;z-index:25166140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3B018C" w:rsidRPr="007B7F1A">
        <w:rPr>
          <w:rFonts w:cstheme="minorHAnsi"/>
        </w:rPr>
        <w:t>não</w:t>
      </w:r>
      <w:proofErr w:type="gramEnd"/>
      <w:r w:rsidR="003B018C" w:rsidRPr="007B7F1A">
        <w:rPr>
          <w:rFonts w:cstheme="minorHAnsi"/>
        </w:rPr>
        <w:t xml:space="preserve"> existem ao menos 3 fornecedores competitivos </w:t>
      </w:r>
      <w:r w:rsidR="001C1E8D" w:rsidRPr="007B7F1A">
        <w:rPr>
          <w:rFonts w:cstheme="minorHAnsi"/>
        </w:rPr>
        <w:t>enquadrados como ME/EPP</w:t>
      </w:r>
      <w:r w:rsidR="002A67AE" w:rsidRPr="007B7F1A">
        <w:rPr>
          <w:rFonts w:cstheme="minorHAnsi"/>
        </w:rPr>
        <w:t>,</w:t>
      </w:r>
      <w:r w:rsidR="001C1E8D" w:rsidRPr="007B7F1A">
        <w:rPr>
          <w:rFonts w:cstheme="minorHAnsi"/>
        </w:rPr>
        <w:t xml:space="preserve"> </w:t>
      </w:r>
      <w:r w:rsidR="002A67AE" w:rsidRPr="007B7F1A">
        <w:rPr>
          <w:rFonts w:cstheme="minorHAnsi"/>
        </w:rPr>
        <w:t>capazes de cumprir as exigências estabelecidas no instrumento convocatório</w:t>
      </w:r>
      <w:r w:rsidR="00D8204D" w:rsidRPr="007B7F1A">
        <w:rPr>
          <w:rFonts w:cstheme="minorHAnsi"/>
        </w:rPr>
        <w:t>;</w:t>
      </w:r>
      <w:r w:rsidR="005B67C0" w:rsidRPr="007B7F1A">
        <w:rPr>
          <w:rFonts w:cstheme="minorHAnsi"/>
        </w:rPr>
        <w:t xml:space="preserve"> </w:t>
      </w:r>
    </w:p>
    <w:p w:rsidR="0096628A" w:rsidRPr="007B7F1A" w:rsidRDefault="0085375B" w:rsidP="007B7F1A">
      <w:pPr>
        <w:spacing w:after="0" w:line="360" w:lineRule="auto"/>
        <w:ind w:left="1134"/>
        <w:jc w:val="both"/>
        <w:rPr>
          <w:rFonts w:cstheme="minorHAnsi"/>
        </w:rPr>
      </w:pPr>
      <w:r w:rsidRPr="007B7F1A">
        <w:rPr>
          <w:rFonts w:cstheme="minorHAnsi"/>
          <w:noProof/>
        </w:rPr>
        <w:pict>
          <v:rect id="_x0000_s1162" style="position:absolute;left:0;text-align:left;margin-left:43.2pt;margin-top:4.6pt;width:6.3pt;height:6.65pt;z-index:251660379;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proofErr w:type="gramStart"/>
      <w:r w:rsidR="00DB4D44" w:rsidRPr="007B7F1A">
        <w:rPr>
          <w:rFonts w:cstheme="minorHAnsi"/>
        </w:rPr>
        <w:t>o</w:t>
      </w:r>
      <w:proofErr w:type="gramEnd"/>
      <w:r w:rsidR="00DB4D44" w:rsidRPr="007B7F1A">
        <w:rPr>
          <w:rFonts w:cstheme="minorHAnsi"/>
        </w:rPr>
        <w:t xml:space="preserve"> tratamento diferenciado e simplificado para as ME/EPP não é vantajoso para a administração pública</w:t>
      </w:r>
      <w:r w:rsidR="00FE45DC" w:rsidRPr="007B7F1A">
        <w:rPr>
          <w:rFonts w:cstheme="minorHAnsi"/>
        </w:rPr>
        <w:t xml:space="preserve"> ou </w:t>
      </w:r>
      <w:r w:rsidR="00DB4D44" w:rsidRPr="007B7F1A">
        <w:rPr>
          <w:rFonts w:cstheme="minorHAnsi"/>
        </w:rPr>
        <w:t>representar prejuízo ao conjunto ou complexo do objeto a ser contratado</w:t>
      </w:r>
      <w:r w:rsidR="002336BB" w:rsidRPr="007B7F1A">
        <w:rPr>
          <w:rFonts w:cstheme="minorHAnsi"/>
        </w:rPr>
        <w:t>.</w:t>
      </w:r>
    </w:p>
    <w:p w:rsidR="007B342D" w:rsidRPr="007B7F1A" w:rsidRDefault="0085375B" w:rsidP="007B7F1A">
      <w:pPr>
        <w:spacing w:after="0" w:line="360" w:lineRule="auto"/>
        <w:ind w:left="426"/>
        <w:jc w:val="both"/>
        <w:rPr>
          <w:rStyle w:val="ui-provider"/>
          <w:rFonts w:cstheme="minorHAnsi"/>
        </w:rPr>
      </w:pPr>
      <w:r w:rsidRPr="007B7F1A">
        <w:rPr>
          <w:rFonts w:cstheme="minorHAnsi"/>
          <w:noProof/>
        </w:rPr>
        <w:pict>
          <v:rect id="_x0000_s1172" style="position:absolute;left:0;text-align:left;margin-left:1.6pt;margin-top:4.65pt;width:5.4pt;height:5.3pt;z-index:25166959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7B342D" w:rsidRPr="007B7F1A">
        <w:rPr>
          <w:rStyle w:val="ui-provider"/>
          <w:rFonts w:cstheme="minorHAnsi"/>
        </w:rPr>
        <w:t xml:space="preserve">O tratamento diferenciado é alterado por alguma regra de mercado. </w:t>
      </w:r>
    </w:p>
    <w:p w:rsidR="00C608A3" w:rsidRPr="007B7F1A" w:rsidRDefault="00C608A3" w:rsidP="007B7F1A">
      <w:pPr>
        <w:spacing w:after="0" w:line="360" w:lineRule="auto"/>
        <w:ind w:left="426"/>
        <w:jc w:val="both"/>
        <w:rPr>
          <w:rStyle w:val="ui-provider"/>
          <w:rFonts w:cstheme="minorHAnsi"/>
        </w:rPr>
      </w:pPr>
    </w:p>
    <w:p w:rsidR="005A79AC" w:rsidRPr="007B7F1A" w:rsidRDefault="00420E15" w:rsidP="007B7F1A">
      <w:pPr>
        <w:spacing w:after="0" w:line="360" w:lineRule="auto"/>
        <w:jc w:val="both"/>
        <w:rPr>
          <w:rFonts w:cstheme="minorHAnsi"/>
        </w:rPr>
      </w:pPr>
      <w:r w:rsidRPr="007B7F1A">
        <w:rPr>
          <w:rFonts w:cstheme="minorHAnsi"/>
        </w:rPr>
        <w:t>10.6</w:t>
      </w:r>
      <w:r w:rsidR="005A79AC" w:rsidRPr="007B7F1A">
        <w:rPr>
          <w:rFonts w:cstheme="minorHAnsi"/>
        </w:rPr>
        <w:t xml:space="preserve"> EXIGÊNCIAS VINCULADAS À PROPOSTA</w:t>
      </w:r>
    </w:p>
    <w:p w:rsidR="00D4502D" w:rsidRPr="007B7F1A" w:rsidRDefault="00420E15" w:rsidP="007B7F1A">
      <w:pPr>
        <w:spacing w:after="0" w:line="360" w:lineRule="auto"/>
        <w:jc w:val="both"/>
        <w:rPr>
          <w:rFonts w:cstheme="minorHAnsi"/>
        </w:rPr>
      </w:pPr>
      <w:r w:rsidRPr="007B7F1A">
        <w:rPr>
          <w:rFonts w:cstheme="minorHAnsi"/>
        </w:rPr>
        <w:t>10.6</w:t>
      </w:r>
      <w:r w:rsidR="00D4502D" w:rsidRPr="007B7F1A">
        <w:rPr>
          <w:rFonts w:cstheme="minorHAnsi"/>
        </w:rPr>
        <w:t>.1 Amostra</w:t>
      </w:r>
    </w:p>
    <w:p w:rsidR="0026484E" w:rsidRPr="007B7F1A" w:rsidRDefault="0085375B" w:rsidP="007B7F1A">
      <w:pPr>
        <w:spacing w:after="0" w:line="360" w:lineRule="auto"/>
        <w:ind w:left="426"/>
        <w:jc w:val="both"/>
        <w:rPr>
          <w:rFonts w:cstheme="minorHAnsi"/>
        </w:rPr>
      </w:pPr>
      <w:r w:rsidRPr="007B7F1A">
        <w:rPr>
          <w:rFonts w:cstheme="minorHAnsi"/>
          <w:bCs/>
          <w:noProof/>
        </w:rPr>
        <w:pict>
          <v:rect id="Retângulo 52" o:spid="_x0000_s1050" style="position:absolute;left:0;text-align:left;margin-left:2.25pt;margin-top:2.9pt;width:6.3pt;height:6.65pt;z-index:251658271;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26484E" w:rsidRPr="007B7F1A">
        <w:rPr>
          <w:rFonts w:cstheme="minorHAnsi"/>
        </w:rPr>
        <w:t xml:space="preserve">Não </w:t>
      </w:r>
      <w:r w:rsidR="00DD28FB" w:rsidRPr="007B7F1A">
        <w:rPr>
          <w:rFonts w:cstheme="minorHAnsi"/>
        </w:rPr>
        <w:t>será exigida amostra</w:t>
      </w:r>
      <w:r w:rsidR="00564BBE" w:rsidRPr="007B7F1A">
        <w:rPr>
          <w:rFonts w:cstheme="minorHAnsi"/>
        </w:rPr>
        <w:t>.</w:t>
      </w:r>
    </w:p>
    <w:p w:rsidR="00DB0E3B" w:rsidRPr="007B7F1A" w:rsidRDefault="0085375B" w:rsidP="007B7F1A">
      <w:pPr>
        <w:widowControl w:val="0"/>
        <w:autoSpaceDE w:val="0"/>
        <w:autoSpaceDN w:val="0"/>
        <w:adjustRightInd w:val="0"/>
        <w:spacing w:after="0" w:line="360" w:lineRule="auto"/>
        <w:ind w:left="426"/>
        <w:jc w:val="both"/>
        <w:rPr>
          <w:rFonts w:cstheme="minorHAnsi"/>
        </w:rPr>
      </w:pPr>
      <w:r w:rsidRPr="007B7F1A">
        <w:rPr>
          <w:rFonts w:ascii="Calibri" w:hAnsi="Calibri" w:cs="Calibri"/>
          <w:noProof/>
        </w:rPr>
        <w:pict>
          <v:rect id="_x0000_s1205" style="position:absolute;left:0;text-align:left;margin-left:2.65pt;margin-top:4pt;width:6.3pt;height:6.65pt;z-index:25170236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" filled="f" strokecolor="windowText" strokeweight="1pt">
            <w10:wrap anchorx="margin"/>
          </v:rect>
        </w:pict>
      </w:r>
      <w:r w:rsidR="003E1458" w:rsidRPr="007B7F1A">
        <w:rPr>
          <w:rFonts w:ascii="Calibri" w:hAnsi="Calibri" w:cs="Calibri"/>
        </w:rPr>
        <w:t>Será exigida amostra, salvo apresentação do modelo de referência.</w:t>
      </w:r>
    </w:p>
    <w:p w:rsidR="00550DC2" w:rsidRDefault="00550DC2" w:rsidP="007B7F1A">
      <w:pPr>
        <w:spacing w:after="0" w:line="360" w:lineRule="auto"/>
        <w:jc w:val="both"/>
        <w:rPr>
          <w:rFonts w:cstheme="minorHAnsi"/>
        </w:rPr>
      </w:pPr>
    </w:p>
    <w:p w:rsidR="0026484E" w:rsidRPr="007B7F1A" w:rsidRDefault="00420E15" w:rsidP="007B7F1A">
      <w:pPr>
        <w:spacing w:after="0" w:line="360" w:lineRule="auto"/>
        <w:jc w:val="both"/>
        <w:rPr>
          <w:rFonts w:cstheme="minorHAnsi"/>
        </w:rPr>
      </w:pPr>
      <w:r w:rsidRPr="007B7F1A">
        <w:rPr>
          <w:rFonts w:cstheme="minorHAnsi"/>
        </w:rPr>
        <w:t>10</w:t>
      </w:r>
      <w:r w:rsidR="0026484E" w:rsidRPr="007B7F1A">
        <w:rPr>
          <w:rFonts w:cstheme="minorHAnsi"/>
        </w:rPr>
        <w:t>.</w:t>
      </w:r>
      <w:r w:rsidRPr="007B7F1A">
        <w:rPr>
          <w:rFonts w:cstheme="minorHAnsi"/>
        </w:rPr>
        <w:t>6</w:t>
      </w:r>
      <w:r w:rsidR="0026484E" w:rsidRPr="007B7F1A">
        <w:rPr>
          <w:rFonts w:cstheme="minorHAnsi"/>
        </w:rPr>
        <w:t>.2 Catálogo</w:t>
      </w:r>
    </w:p>
    <w:p w:rsidR="00236AB8" w:rsidRPr="007B7F1A" w:rsidRDefault="0085375B" w:rsidP="007B7F1A">
      <w:pPr>
        <w:spacing w:after="0" w:line="360" w:lineRule="auto"/>
        <w:ind w:left="426"/>
        <w:jc w:val="both"/>
        <w:rPr>
          <w:rFonts w:cstheme="minorHAnsi"/>
        </w:rPr>
      </w:pPr>
      <w:r w:rsidRPr="007B7F1A">
        <w:rPr>
          <w:rFonts w:cstheme="minorHAnsi"/>
          <w:bCs/>
          <w:noProof/>
        </w:rPr>
        <w:pict>
          <v:rect id="Retângulo 59" o:spid="_x0000_s1048" style="position:absolute;left:0;text-align:left;margin-left:2pt;margin-top:3.15pt;width:6.3pt;height:6.65pt;z-index:25165827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" filled="f" strokecolor="windowText" strokeweight="1pt">
            <w10:wrap anchorx="margin"/>
          </v:rect>
        </w:pict>
      </w:r>
      <w:r w:rsidR="00236AB8" w:rsidRPr="007B7F1A">
        <w:rPr>
          <w:rFonts w:cstheme="minorHAnsi"/>
        </w:rPr>
        <w:t>Não será exigido catálogo comprobatório das especificações técnicas do produto</w:t>
      </w:r>
      <w:r w:rsidR="00564BBE" w:rsidRPr="007B7F1A">
        <w:rPr>
          <w:rFonts w:cstheme="minorHAnsi"/>
        </w:rPr>
        <w:t>.</w:t>
      </w:r>
    </w:p>
    <w:p w:rsidR="00D4502D" w:rsidRPr="007B7F1A" w:rsidRDefault="0085375B" w:rsidP="007B7F1A">
      <w:pPr>
        <w:spacing w:after="0" w:line="360" w:lineRule="auto"/>
        <w:ind w:left="426"/>
        <w:jc w:val="both"/>
        <w:rPr>
          <w:rFonts w:cstheme="minorHAnsi"/>
        </w:rPr>
      </w:pPr>
      <w:r w:rsidRPr="007B7F1A">
        <w:rPr>
          <w:rFonts w:cstheme="minorHAnsi"/>
          <w:bCs/>
          <w:noProof/>
        </w:rPr>
        <w:pict>
          <v:rect id="Retângulo 58" o:spid="_x0000_s1049" style="position:absolute;left:0;text-align:left;margin-left:1.25pt;margin-top:2.2pt;width:6.3pt;height:6.65pt;z-index:251658272;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236AB8" w:rsidRPr="007B7F1A">
        <w:rPr>
          <w:rFonts w:cstheme="minorHAnsi"/>
        </w:rPr>
        <w:t>Será exigido catálogo comprobatório das especificações técnicas do produto</w:t>
      </w:r>
      <w:r w:rsidR="00564BBE" w:rsidRPr="007B7F1A">
        <w:rPr>
          <w:rFonts w:cstheme="minorHAnsi"/>
        </w:rPr>
        <w:t>.</w:t>
      </w:r>
    </w:p>
    <w:p w:rsidR="00550DC2" w:rsidRDefault="00550DC2" w:rsidP="007B7F1A">
      <w:pPr>
        <w:spacing w:after="0" w:line="360" w:lineRule="auto"/>
        <w:jc w:val="both"/>
        <w:rPr>
          <w:rFonts w:cstheme="minorHAnsi"/>
        </w:rPr>
      </w:pPr>
    </w:p>
    <w:p w:rsidR="00272A01" w:rsidRPr="007B7F1A" w:rsidRDefault="00420E15" w:rsidP="007B7F1A">
      <w:pPr>
        <w:spacing w:after="0" w:line="360" w:lineRule="auto"/>
        <w:jc w:val="both"/>
        <w:rPr>
          <w:rFonts w:cstheme="minorHAnsi"/>
        </w:rPr>
      </w:pPr>
      <w:r w:rsidRPr="007B7F1A">
        <w:rPr>
          <w:rFonts w:cstheme="minorHAnsi"/>
        </w:rPr>
        <w:t>10</w:t>
      </w:r>
      <w:r w:rsidR="00272A01" w:rsidRPr="007B7F1A">
        <w:rPr>
          <w:rFonts w:cstheme="minorHAnsi"/>
        </w:rPr>
        <w:t>.</w:t>
      </w:r>
      <w:r w:rsidRPr="007B7F1A">
        <w:rPr>
          <w:rFonts w:cstheme="minorHAnsi"/>
        </w:rPr>
        <w:t>6</w:t>
      </w:r>
      <w:r w:rsidR="00272A01" w:rsidRPr="007B7F1A">
        <w:rPr>
          <w:rFonts w:cstheme="minorHAnsi"/>
        </w:rPr>
        <w:t>.3 Carta de Solidariedade</w:t>
      </w:r>
    </w:p>
    <w:p w:rsidR="00DE5027" w:rsidRPr="007B7F1A" w:rsidRDefault="0085375B" w:rsidP="007B7F1A">
      <w:pPr>
        <w:spacing w:after="0" w:line="360" w:lineRule="auto"/>
        <w:ind w:left="426"/>
        <w:jc w:val="both"/>
        <w:rPr>
          <w:rFonts w:cstheme="minorHAnsi"/>
        </w:rPr>
      </w:pPr>
      <w:r w:rsidRPr="007B7F1A">
        <w:rPr>
          <w:rFonts w:cstheme="minorHAnsi"/>
          <w:noProof/>
        </w:rPr>
        <w:pict>
          <v:rect id="_x0000_s1109" style="position:absolute;left:0;text-align:left;margin-left:.75pt;margin-top:2.05pt;width:6.3pt;height:6.65pt;z-index:251658293;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DE5027" w:rsidRPr="007B7F1A">
        <w:rPr>
          <w:rFonts w:cstheme="minorHAnsi"/>
        </w:rPr>
        <w:t>Não será exigida Carta de Solidariedade</w:t>
      </w:r>
    </w:p>
    <w:p w:rsidR="000C16E0" w:rsidRPr="007B7F1A" w:rsidRDefault="0085375B" w:rsidP="007B7F1A">
      <w:pPr>
        <w:spacing w:after="0" w:line="360" w:lineRule="auto"/>
        <w:ind w:left="426"/>
        <w:jc w:val="both"/>
        <w:rPr>
          <w:rFonts w:cstheme="minorHAnsi"/>
        </w:rPr>
      </w:pPr>
      <w:r w:rsidRPr="007B7F1A">
        <w:rPr>
          <w:rFonts w:cstheme="minorHAnsi"/>
          <w:noProof/>
        </w:rPr>
        <w:pict>
          <v:rect id="_x0000_s1108" style="position:absolute;left:0;text-align:left;margin-left:1.25pt;margin-top:2.5pt;width:6.3pt;height:6.65pt;z-index:2516582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" filled="f" strokecolor="windowText" strokeweight="1pt">
            <w10:wrap anchorx="margin"/>
          </v:rect>
        </w:pict>
      </w:r>
      <w:r w:rsidR="00DE5027" w:rsidRPr="007B7F1A">
        <w:rPr>
          <w:rFonts w:cstheme="minorHAnsi"/>
        </w:rPr>
        <w:t>Será exigida carta de Solidariedade emitida pelo fabricante (no caso de fornecedor revendedor ou distribuidor)</w:t>
      </w:r>
      <w:r w:rsidR="0039048E" w:rsidRPr="007B7F1A">
        <w:rPr>
          <w:rFonts w:cstheme="minorHAnsi"/>
        </w:rPr>
        <w:t xml:space="preserve">. </w:t>
      </w:r>
    </w:p>
    <w:p w:rsidR="00550DC2" w:rsidRDefault="00550DC2" w:rsidP="007B7F1A">
      <w:pPr>
        <w:spacing w:after="0" w:line="360" w:lineRule="auto"/>
        <w:jc w:val="both"/>
        <w:rPr>
          <w:rFonts w:cstheme="minorHAnsi"/>
        </w:rPr>
      </w:pPr>
    </w:p>
    <w:p w:rsidR="00D4502D" w:rsidRPr="007B7F1A" w:rsidRDefault="00420E15" w:rsidP="007B7F1A">
      <w:pPr>
        <w:spacing w:after="0" w:line="360" w:lineRule="auto"/>
        <w:jc w:val="both"/>
        <w:rPr>
          <w:rFonts w:cstheme="minorHAnsi"/>
        </w:rPr>
      </w:pPr>
      <w:r w:rsidRPr="007B7F1A">
        <w:rPr>
          <w:rFonts w:cstheme="minorHAnsi"/>
        </w:rPr>
        <w:t>10</w:t>
      </w:r>
      <w:r w:rsidR="00D4502D" w:rsidRPr="007B7F1A">
        <w:rPr>
          <w:rFonts w:cstheme="minorHAnsi"/>
        </w:rPr>
        <w:t>.</w:t>
      </w:r>
      <w:r w:rsidRPr="007B7F1A">
        <w:rPr>
          <w:rFonts w:cstheme="minorHAnsi"/>
        </w:rPr>
        <w:t>6</w:t>
      </w:r>
      <w:r w:rsidR="00D4502D" w:rsidRPr="007B7F1A">
        <w:rPr>
          <w:rFonts w:cstheme="minorHAnsi"/>
        </w:rPr>
        <w:t>.</w:t>
      </w:r>
      <w:r w:rsidR="0005558D" w:rsidRPr="007B7F1A">
        <w:rPr>
          <w:rFonts w:cstheme="minorHAnsi"/>
        </w:rPr>
        <w:t>4</w:t>
      </w:r>
      <w:r w:rsidR="00D4502D" w:rsidRPr="007B7F1A">
        <w:rPr>
          <w:rFonts w:cstheme="minorHAnsi"/>
        </w:rPr>
        <w:t xml:space="preserve"> </w:t>
      </w:r>
      <w:r w:rsidR="0026484E" w:rsidRPr="007B7F1A">
        <w:rPr>
          <w:rFonts w:cstheme="minorHAnsi"/>
        </w:rPr>
        <w:t>Laudos e</w:t>
      </w:r>
      <w:r w:rsidR="0039048E" w:rsidRPr="007B7F1A">
        <w:rPr>
          <w:rFonts w:cstheme="minorHAnsi"/>
        </w:rPr>
        <w:t>/ou</w:t>
      </w:r>
      <w:r w:rsidR="0026484E" w:rsidRPr="007B7F1A">
        <w:rPr>
          <w:rFonts w:cstheme="minorHAnsi"/>
        </w:rPr>
        <w:t xml:space="preserve"> Declarações</w:t>
      </w:r>
    </w:p>
    <w:p w:rsidR="00236AB8" w:rsidRPr="007B7F1A" w:rsidRDefault="0085375B" w:rsidP="007B7F1A">
      <w:pPr>
        <w:spacing w:after="0" w:line="360" w:lineRule="auto"/>
        <w:ind w:left="426"/>
        <w:jc w:val="both"/>
        <w:rPr>
          <w:rFonts w:cstheme="minorHAnsi"/>
        </w:rPr>
      </w:pPr>
      <w:r w:rsidRPr="007B7F1A">
        <w:rPr>
          <w:rFonts w:cstheme="minorHAnsi"/>
          <w:bCs/>
          <w:noProof/>
          <w:lang w:eastAsia="pt-BR"/>
        </w:rPr>
        <w:pict>
          <v:rect id="Retângulo 60" o:spid="_x0000_s1204" style="position:absolute;left:0;text-align:left;margin-left:3.5pt;margin-top:2.35pt;width:6.3pt;height:6.65pt;z-index:251700315;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236AB8" w:rsidRPr="007B7F1A">
        <w:rPr>
          <w:rFonts w:cstheme="minorHAnsi"/>
        </w:rPr>
        <w:t>Não serão exigidos laudos e</w:t>
      </w:r>
      <w:r w:rsidR="0039048E" w:rsidRPr="007B7F1A">
        <w:rPr>
          <w:rFonts w:cstheme="minorHAnsi"/>
        </w:rPr>
        <w:t>/ou</w:t>
      </w:r>
      <w:r w:rsidR="00236AB8" w:rsidRPr="007B7F1A">
        <w:rPr>
          <w:rFonts w:cstheme="minorHAnsi"/>
        </w:rPr>
        <w:t xml:space="preserve"> declarações</w:t>
      </w:r>
      <w:r w:rsidR="00564BBE" w:rsidRPr="007B7F1A">
        <w:rPr>
          <w:rFonts w:cstheme="minorHAnsi"/>
        </w:rPr>
        <w:t>.</w:t>
      </w:r>
    </w:p>
    <w:p w:rsidR="0054460F" w:rsidRDefault="0085375B" w:rsidP="007B7F1A">
      <w:pPr>
        <w:spacing w:after="0" w:line="360" w:lineRule="auto"/>
        <w:ind w:left="426"/>
        <w:jc w:val="both"/>
        <w:rPr>
          <w:rFonts w:cstheme="minorHAnsi"/>
        </w:rPr>
      </w:pPr>
      <w:r w:rsidRPr="007B7F1A">
        <w:rPr>
          <w:rFonts w:cstheme="minorHAnsi"/>
          <w:bCs/>
          <w:noProof/>
        </w:rPr>
        <w:pict>
          <v:rect id="Retângulo 61" o:spid="_x0000_s1046" style="position:absolute;left:0;text-align:left;margin-left:4.4pt;margin-top:3.7pt;width:6.3pt;height:6.65pt;z-index:25165827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236AB8" w:rsidRPr="007B7F1A">
        <w:rPr>
          <w:rFonts w:cstheme="minorHAnsi"/>
        </w:rPr>
        <w:t>Serão exigidos laudos e</w:t>
      </w:r>
      <w:r w:rsidR="0039048E" w:rsidRPr="007B7F1A">
        <w:rPr>
          <w:rFonts w:cstheme="minorHAnsi"/>
        </w:rPr>
        <w:t>/ou</w:t>
      </w:r>
      <w:r w:rsidR="00236AB8" w:rsidRPr="007B7F1A">
        <w:rPr>
          <w:rFonts w:cstheme="minorHAnsi"/>
        </w:rPr>
        <w:t xml:space="preserve"> declarações</w:t>
      </w:r>
      <w:r w:rsidR="0021145B" w:rsidRPr="007B7F1A">
        <w:rPr>
          <w:rFonts w:cstheme="minorHAnsi"/>
        </w:rPr>
        <w:t>.</w:t>
      </w:r>
    </w:p>
    <w:p w:rsidR="007B7F1A" w:rsidRPr="007B7F1A" w:rsidRDefault="007B7F1A" w:rsidP="007B7F1A">
      <w:pPr>
        <w:spacing w:after="0" w:line="360" w:lineRule="auto"/>
        <w:ind w:left="426"/>
        <w:jc w:val="both"/>
        <w:rPr>
          <w:rFonts w:cstheme="minorHAnsi"/>
        </w:rPr>
      </w:pPr>
    </w:p>
    <w:p w:rsidR="006E5148" w:rsidRPr="007B7F1A" w:rsidRDefault="00164B85" w:rsidP="007B7F1A">
      <w:pPr>
        <w:spacing w:after="0" w:line="360" w:lineRule="auto"/>
        <w:jc w:val="both"/>
        <w:rPr>
          <w:rFonts w:cstheme="minorHAnsi"/>
        </w:rPr>
      </w:pPr>
      <w:proofErr w:type="gramStart"/>
      <w:r w:rsidRPr="007B7F1A">
        <w:rPr>
          <w:rFonts w:cstheme="minorHAnsi"/>
        </w:rPr>
        <w:lastRenderedPageBreak/>
        <w:t>10</w:t>
      </w:r>
      <w:r w:rsidR="0054460F" w:rsidRPr="007B7F1A">
        <w:rPr>
          <w:rFonts w:cstheme="minorHAnsi"/>
        </w:rPr>
        <w:t>.</w:t>
      </w:r>
      <w:r w:rsidRPr="007B7F1A">
        <w:rPr>
          <w:rFonts w:cstheme="minorHAnsi"/>
        </w:rPr>
        <w:t>7</w:t>
      </w:r>
      <w:r w:rsidR="005A79AC" w:rsidRPr="007B7F1A">
        <w:rPr>
          <w:rFonts w:cstheme="minorHAnsi"/>
        </w:rPr>
        <w:t xml:space="preserve"> QUALIFICAÇÃO</w:t>
      </w:r>
      <w:proofErr w:type="gramEnd"/>
      <w:r w:rsidR="005A79AC" w:rsidRPr="007B7F1A">
        <w:rPr>
          <w:rFonts w:cstheme="minorHAnsi"/>
        </w:rPr>
        <w:t xml:space="preserve"> TÉCNICA</w:t>
      </w:r>
      <w:r w:rsidR="005C328C" w:rsidRPr="007B7F1A">
        <w:rPr>
          <w:rFonts w:cstheme="minorHAnsi"/>
        </w:rPr>
        <w:t xml:space="preserve"> </w:t>
      </w:r>
    </w:p>
    <w:p w:rsidR="006E5148" w:rsidRPr="007B7F1A" w:rsidRDefault="0085375B" w:rsidP="007B7F1A">
      <w:pPr>
        <w:spacing w:after="0" w:line="360" w:lineRule="auto"/>
        <w:ind w:left="426"/>
        <w:jc w:val="both"/>
        <w:rPr>
          <w:rFonts w:cstheme="minorHAnsi"/>
        </w:rPr>
      </w:pPr>
      <w:r w:rsidRPr="007B7F1A">
        <w:rPr>
          <w:rFonts w:cstheme="minorHAnsi"/>
          <w:noProof/>
        </w:rPr>
        <w:pict>
          <v:rect id="_x0000_s1168" style="position:absolute;left:0;text-align:left;margin-left:1.25pt;margin-top:2.85pt;width:6.3pt;height:6.65pt;z-index:251666523;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6E5148" w:rsidRPr="007B7F1A">
        <w:rPr>
          <w:rFonts w:cstheme="minorHAnsi"/>
        </w:rPr>
        <w:t>Não será exigida qualificação técnica</w:t>
      </w:r>
    </w:p>
    <w:p w:rsidR="00223F81" w:rsidRPr="007B7F1A" w:rsidRDefault="0085375B" w:rsidP="007B7F1A">
      <w:pPr>
        <w:spacing w:after="0" w:line="360" w:lineRule="auto"/>
        <w:ind w:left="426"/>
        <w:jc w:val="both"/>
        <w:rPr>
          <w:rFonts w:cstheme="minorHAnsi"/>
        </w:rPr>
      </w:pPr>
      <w:r w:rsidRPr="007B7F1A">
        <w:rPr>
          <w:rFonts w:cstheme="minorHAnsi"/>
          <w:noProof/>
        </w:rPr>
        <w:pict>
          <v:rect id="_x0000_s1169" style="position:absolute;left:0;text-align:left;margin-left:2.1pt;margin-top:3.6pt;width:6.3pt;height:6.65pt;z-index:251667547;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6E5148" w:rsidRPr="007B7F1A">
        <w:rPr>
          <w:rFonts w:cstheme="minorHAnsi"/>
        </w:rPr>
        <w:t>Será exigida qualificação técnica</w:t>
      </w:r>
    </w:p>
    <w:p w:rsidR="00427D80" w:rsidRPr="007B7F1A" w:rsidRDefault="00164B85" w:rsidP="007B7F1A">
      <w:pPr>
        <w:spacing w:after="0" w:line="360" w:lineRule="auto"/>
        <w:jc w:val="both"/>
        <w:rPr>
          <w:rFonts w:cstheme="minorHAnsi"/>
        </w:rPr>
      </w:pPr>
      <w:r w:rsidRPr="007B7F1A">
        <w:rPr>
          <w:rFonts w:cstheme="minorHAnsi"/>
        </w:rPr>
        <w:t>10</w:t>
      </w:r>
      <w:r w:rsidR="00427D80" w:rsidRPr="007B7F1A">
        <w:rPr>
          <w:rFonts w:cstheme="minorHAnsi"/>
        </w:rPr>
        <w:t>.</w:t>
      </w:r>
      <w:r w:rsidRPr="007B7F1A">
        <w:rPr>
          <w:rFonts w:cstheme="minorHAnsi"/>
        </w:rPr>
        <w:t>7</w:t>
      </w:r>
      <w:r w:rsidR="00427D80" w:rsidRPr="007B7F1A">
        <w:rPr>
          <w:rFonts w:cstheme="minorHAnsi"/>
        </w:rPr>
        <w:t>.1 Q</w:t>
      </w:r>
      <w:r w:rsidR="00DA6E8B" w:rsidRPr="007B7F1A">
        <w:rPr>
          <w:rFonts w:cstheme="minorHAnsi"/>
        </w:rPr>
        <w:t>ualificação técnico-profissional e técnico-operacional</w:t>
      </w:r>
      <w:bookmarkStart w:id="4" w:name="art67i"/>
      <w:bookmarkEnd w:id="4"/>
    </w:p>
    <w:p w:rsidR="00DA6E8B" w:rsidRPr="007B7F1A" w:rsidRDefault="0085375B" w:rsidP="007B7F1A">
      <w:pPr>
        <w:spacing w:after="0" w:line="360" w:lineRule="auto"/>
        <w:ind w:left="425"/>
        <w:jc w:val="both"/>
        <w:rPr>
          <w:rFonts w:cstheme="minorHAnsi"/>
        </w:rPr>
      </w:pPr>
      <w:bookmarkStart w:id="5" w:name="art67ii"/>
      <w:bookmarkStart w:id="6" w:name="art67iii"/>
      <w:bookmarkEnd w:id="5"/>
      <w:bookmarkEnd w:id="6"/>
      <w:r w:rsidRPr="007B7F1A">
        <w:rPr>
          <w:rFonts w:cstheme="minorHAnsi"/>
          <w:bCs/>
          <w:noProof/>
        </w:rPr>
        <w:pict>
          <v:rect id="Retângulo 62" o:spid="_x0000_s1045" style="position:absolute;left:0;text-align:left;margin-left:0;margin-top:5.55pt;width:6.3pt;height:6.65pt;z-index:25165827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" filled="f" strokecolor="windowText" strokeweight="1pt">
            <w10:wrap anchorx="margin"/>
          </v:rect>
        </w:pict>
      </w:r>
      <w:r w:rsidR="00F66733" w:rsidRPr="007B7F1A">
        <w:rPr>
          <w:rFonts w:cstheme="minorHAnsi"/>
        </w:rPr>
        <w:t>P</w:t>
      </w:r>
      <w:r w:rsidR="00DA6E8B" w:rsidRPr="007B7F1A">
        <w:rPr>
          <w:rFonts w:cstheme="minorHAnsi"/>
        </w:rPr>
        <w:t xml:space="preserve">rofissional, devidamente registrado no conselho profissional competente, quando for o caso, detentor de atestado de responsabilidade técnica por execução de obra ou serviço de características semelhantes, </w:t>
      </w:r>
      <w:r w:rsidR="009954C2" w:rsidRPr="007B7F1A">
        <w:rPr>
          <w:rFonts w:cstheme="minorHAnsi"/>
        </w:rPr>
        <w:t>p</w:t>
      </w:r>
      <w:r w:rsidR="00DA6E8B" w:rsidRPr="007B7F1A">
        <w:rPr>
          <w:rFonts w:cstheme="minorHAnsi"/>
        </w:rPr>
        <w:t>ara fins de contrataçã</w:t>
      </w:r>
      <w:r w:rsidR="00E42345" w:rsidRPr="007B7F1A">
        <w:rPr>
          <w:rFonts w:cstheme="minorHAnsi"/>
        </w:rPr>
        <w:t>o</w:t>
      </w:r>
      <w:r w:rsidR="009954C2" w:rsidRPr="007B7F1A">
        <w:rPr>
          <w:rFonts w:cstheme="minorHAnsi"/>
        </w:rPr>
        <w:t>.</w:t>
      </w:r>
    </w:p>
    <w:p w:rsidR="00DA6E8B" w:rsidRPr="007B7F1A" w:rsidRDefault="0085375B" w:rsidP="007B7F1A">
      <w:pPr>
        <w:spacing w:after="0" w:line="360" w:lineRule="auto"/>
        <w:ind w:left="426"/>
        <w:jc w:val="both"/>
        <w:rPr>
          <w:rFonts w:cstheme="minorHAnsi"/>
        </w:rPr>
      </w:pPr>
      <w:r w:rsidRPr="007B7F1A">
        <w:rPr>
          <w:rFonts w:cstheme="minorHAnsi"/>
          <w:bCs/>
          <w:noProof/>
        </w:rPr>
        <w:pict>
          <v:rect id="Retângulo 63" o:spid="_x0000_s1044" style="position:absolute;left:0;text-align:left;margin-left:0;margin-top:6.6pt;width:6.3pt;height:6.65pt;z-index:251658277;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" filled="f" strokecolor="windowText" strokeweight="1pt">
            <w10:wrap anchorx="margin"/>
          </v:rect>
        </w:pict>
      </w:r>
      <w:r w:rsidR="00F66733" w:rsidRPr="007B7F1A">
        <w:rPr>
          <w:rFonts w:cstheme="minorHAnsi"/>
        </w:rPr>
        <w:t>C</w:t>
      </w:r>
      <w:r w:rsidR="00DA6E8B" w:rsidRPr="007B7F1A">
        <w:rPr>
          <w:rFonts w:cstheme="minorHAnsi"/>
        </w:rPr>
        <w:t>ertidões ou atestados, regularmente emitidos pelo conselho profissional competente, quando for o caso, que demonstrem capacidade operacional na execução de serviços similares de complexidade tecnológica e operacional equivalente ou superior, bem como documentos comprobatórios</w:t>
      </w:r>
      <w:r w:rsidR="004853FF" w:rsidRPr="007B7F1A">
        <w:rPr>
          <w:rFonts w:cstheme="minorHAnsi"/>
        </w:rPr>
        <w:t>.</w:t>
      </w:r>
    </w:p>
    <w:p w:rsidR="00DA6E8B" w:rsidRPr="007B7F1A" w:rsidRDefault="0085375B" w:rsidP="007B7F1A">
      <w:pPr>
        <w:spacing w:after="0" w:line="360" w:lineRule="auto"/>
        <w:ind w:left="426"/>
        <w:jc w:val="both"/>
        <w:rPr>
          <w:rFonts w:cstheme="minorHAnsi"/>
        </w:rPr>
      </w:pPr>
      <w:r w:rsidRPr="007B7F1A">
        <w:rPr>
          <w:rFonts w:cstheme="minorHAnsi"/>
          <w:bCs/>
          <w:noProof/>
        </w:rPr>
        <w:pict>
          <v:rect id="Retângulo 64" o:spid="_x0000_s1043" style="position:absolute;left:0;text-align:left;margin-left:0;margin-top:5.5pt;width:6.3pt;height:6.65pt;z-index:25165827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F66733" w:rsidRPr="007B7F1A">
        <w:rPr>
          <w:rFonts w:cstheme="minorHAnsi"/>
        </w:rPr>
        <w:t>I</w:t>
      </w:r>
      <w:r w:rsidR="00BD2B8B" w:rsidRPr="007B7F1A">
        <w:rPr>
          <w:rFonts w:cstheme="minorHAnsi"/>
        </w:rPr>
        <w:t xml:space="preserve">ndicação de </w:t>
      </w:r>
      <w:r w:rsidR="00DA6E8B" w:rsidRPr="007B7F1A">
        <w:rPr>
          <w:rFonts w:cstheme="minorHAnsi"/>
        </w:rPr>
        <w:t>pessoal técnico, instalações e aparelhamento adequados e disponíveis para a realização do objeto da licitação, bem como da qualificação de cada membro da equipe técnica que se responsabilizará pelos trabalhos</w:t>
      </w:r>
      <w:r w:rsidR="00F66733" w:rsidRPr="007B7F1A">
        <w:rPr>
          <w:rFonts w:cstheme="minorHAnsi"/>
        </w:rPr>
        <w:t>:</w:t>
      </w:r>
    </w:p>
    <w:p w:rsidR="00DA6E8B" w:rsidRPr="007B7F1A" w:rsidRDefault="0085375B" w:rsidP="007B7F1A">
      <w:pPr>
        <w:spacing w:after="0" w:line="360" w:lineRule="auto"/>
        <w:ind w:left="426"/>
        <w:jc w:val="both"/>
        <w:rPr>
          <w:rFonts w:cstheme="minorHAnsi"/>
        </w:rPr>
      </w:pPr>
      <w:bookmarkStart w:id="7" w:name="art67iv"/>
      <w:bookmarkEnd w:id="7"/>
      <w:r w:rsidRPr="007B7F1A">
        <w:rPr>
          <w:rFonts w:cstheme="minorHAnsi"/>
          <w:bCs/>
          <w:noProof/>
        </w:rPr>
        <w:pict>
          <v:rect id="Retângulo 65" o:spid="_x0000_s1042" style="position:absolute;left:0;text-align:left;margin-left:0;margin-top:3.85pt;width:6.3pt;height:6.65pt;z-index:251658279;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364634" w:rsidRPr="007B7F1A">
        <w:rPr>
          <w:rFonts w:cstheme="minorHAnsi"/>
        </w:rPr>
        <w:t>P</w:t>
      </w:r>
      <w:r w:rsidR="00DA6E8B" w:rsidRPr="007B7F1A">
        <w:rPr>
          <w:rFonts w:cstheme="minorHAnsi"/>
        </w:rPr>
        <w:t>rova do atendimento de requisitos previstos em lei especial, quando for o caso</w:t>
      </w:r>
      <w:r w:rsidR="00F66733" w:rsidRPr="007B7F1A">
        <w:rPr>
          <w:rFonts w:cstheme="minorHAnsi"/>
        </w:rPr>
        <w:t>:</w:t>
      </w:r>
    </w:p>
    <w:p w:rsidR="00DA6E8B" w:rsidRPr="007B7F1A" w:rsidRDefault="0085375B" w:rsidP="007B7F1A">
      <w:pPr>
        <w:spacing w:after="0" w:line="360" w:lineRule="auto"/>
        <w:ind w:left="426"/>
        <w:jc w:val="both"/>
        <w:rPr>
          <w:rFonts w:cstheme="minorHAnsi"/>
        </w:rPr>
      </w:pPr>
      <w:bookmarkStart w:id="8" w:name="art67v"/>
      <w:bookmarkEnd w:id="8"/>
      <w:r w:rsidRPr="007B7F1A">
        <w:rPr>
          <w:rFonts w:cstheme="minorHAnsi"/>
          <w:bCs/>
          <w:noProof/>
        </w:rPr>
        <w:pict>
          <v:rect id="Retângulo 66" o:spid="_x0000_s1041" style="position:absolute;left:0;text-align:left;margin-left:0;margin-top:5.55pt;width:6.3pt;height:6.65pt;z-index:2516582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" filled="f" strokecolor="windowText" strokeweight="1pt">
            <w10:wrap anchorx="margin"/>
          </v:rect>
        </w:pict>
      </w:r>
      <w:r w:rsidR="00364634" w:rsidRPr="007B7F1A">
        <w:rPr>
          <w:rFonts w:cstheme="minorHAnsi"/>
        </w:rPr>
        <w:t>R</w:t>
      </w:r>
      <w:r w:rsidR="00DA6E8B" w:rsidRPr="007B7F1A">
        <w:rPr>
          <w:rFonts w:cstheme="minorHAnsi"/>
        </w:rPr>
        <w:t>egistro ou inscrição na entidade profissional competente, quando for o caso</w:t>
      </w:r>
      <w:r w:rsidR="00F66733" w:rsidRPr="007B7F1A">
        <w:rPr>
          <w:rFonts w:cstheme="minorHAnsi"/>
        </w:rPr>
        <w:t>:</w:t>
      </w:r>
    </w:p>
    <w:p w:rsidR="00DA6E8B" w:rsidRPr="007B7F1A" w:rsidRDefault="0085375B" w:rsidP="007B7F1A">
      <w:pPr>
        <w:spacing w:after="0" w:line="360" w:lineRule="auto"/>
        <w:ind w:left="426"/>
        <w:jc w:val="both"/>
        <w:rPr>
          <w:rFonts w:cstheme="minorHAnsi"/>
        </w:rPr>
      </w:pPr>
      <w:bookmarkStart w:id="9" w:name="art67vi"/>
      <w:bookmarkEnd w:id="9"/>
      <w:r w:rsidRPr="007B7F1A">
        <w:rPr>
          <w:rFonts w:cstheme="minorHAnsi"/>
          <w:bCs/>
          <w:noProof/>
        </w:rPr>
        <w:pict>
          <v:rect id="Retângulo 67" o:spid="_x0000_s1040" style="position:absolute;left:0;text-align:left;margin-left:0;margin-top:3.8pt;width:6.3pt;height:6.65pt;z-index:251658281;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364634" w:rsidRPr="007B7F1A">
        <w:rPr>
          <w:rFonts w:cstheme="minorHAnsi"/>
        </w:rPr>
        <w:t>D</w:t>
      </w:r>
      <w:r w:rsidR="00DA6E8B" w:rsidRPr="007B7F1A">
        <w:rPr>
          <w:rFonts w:cstheme="minorHAnsi"/>
        </w:rPr>
        <w:t>eclaração de que o licitante tomou conhecimento de todas as informações e das condições locais para o cumprimento das obrigações objeto da licitação</w:t>
      </w:r>
      <w:r w:rsidR="002A2189" w:rsidRPr="007B7F1A">
        <w:rPr>
          <w:rFonts w:cstheme="minorHAnsi"/>
        </w:rPr>
        <w:t>.</w:t>
      </w:r>
    </w:p>
    <w:p w:rsidR="00B81820" w:rsidRPr="007B7F1A" w:rsidRDefault="00B81820" w:rsidP="007B7F1A">
      <w:pPr>
        <w:spacing w:after="0" w:line="360" w:lineRule="auto"/>
        <w:ind w:left="426"/>
        <w:jc w:val="both"/>
        <w:rPr>
          <w:rFonts w:cstheme="minorHAnsi"/>
        </w:rPr>
      </w:pPr>
    </w:p>
    <w:p w:rsidR="007A0DA2" w:rsidRPr="007B7F1A" w:rsidRDefault="00164B85" w:rsidP="007B7F1A">
      <w:pPr>
        <w:spacing w:after="0" w:line="360" w:lineRule="auto"/>
        <w:jc w:val="both"/>
        <w:rPr>
          <w:rFonts w:cstheme="minorHAnsi"/>
        </w:rPr>
      </w:pPr>
      <w:r w:rsidRPr="007B7F1A">
        <w:rPr>
          <w:rFonts w:cstheme="minorHAnsi"/>
        </w:rPr>
        <w:t>10</w:t>
      </w:r>
      <w:r w:rsidR="00B60C33" w:rsidRPr="007B7F1A">
        <w:rPr>
          <w:rFonts w:cstheme="minorHAnsi"/>
        </w:rPr>
        <w:t>.</w:t>
      </w:r>
      <w:r w:rsidRPr="007B7F1A">
        <w:rPr>
          <w:rFonts w:cstheme="minorHAnsi"/>
        </w:rPr>
        <w:t>7</w:t>
      </w:r>
      <w:r w:rsidR="0085653B" w:rsidRPr="007B7F1A">
        <w:rPr>
          <w:rFonts w:cstheme="minorHAnsi"/>
        </w:rPr>
        <w:t>.2</w:t>
      </w:r>
      <w:r w:rsidR="005A79AC" w:rsidRPr="007B7F1A">
        <w:rPr>
          <w:rFonts w:cstheme="minorHAnsi"/>
        </w:rPr>
        <w:t xml:space="preserve"> </w:t>
      </w:r>
      <w:r w:rsidR="008D6A33" w:rsidRPr="007B7F1A">
        <w:rPr>
          <w:rFonts w:cstheme="minorHAnsi"/>
        </w:rPr>
        <w:t>Qualificação técnica do subcontratado</w:t>
      </w:r>
    </w:p>
    <w:p w:rsidR="008D6A33" w:rsidRPr="007B7F1A" w:rsidRDefault="0085375B" w:rsidP="007B7F1A">
      <w:pPr>
        <w:spacing w:after="0" w:line="360" w:lineRule="auto"/>
        <w:ind w:left="426"/>
        <w:jc w:val="both"/>
        <w:rPr>
          <w:rFonts w:cstheme="minorHAnsi"/>
        </w:rPr>
      </w:pPr>
      <w:r w:rsidRPr="007B7F1A">
        <w:rPr>
          <w:rFonts w:cstheme="minorHAnsi"/>
          <w:bCs/>
          <w:noProof/>
        </w:rPr>
        <w:pict>
          <v:rect id="Retângulo 46" o:spid="_x0000_s1039" style="position:absolute;left:0;text-align:left;margin-left:1.5pt;margin-top:1.8pt;width:6.3pt;height:6.65pt;z-index:251658286;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8D6A33" w:rsidRPr="007B7F1A">
        <w:rPr>
          <w:rFonts w:cstheme="minorHAnsi"/>
        </w:rPr>
        <w:t>Não haverá</w:t>
      </w:r>
    </w:p>
    <w:p w:rsidR="008D6A33" w:rsidRPr="007B7F1A" w:rsidRDefault="0085375B" w:rsidP="007B7F1A">
      <w:pPr>
        <w:spacing w:after="0" w:line="360" w:lineRule="auto"/>
        <w:ind w:left="426"/>
        <w:jc w:val="both"/>
        <w:rPr>
          <w:rFonts w:cstheme="minorHAnsi"/>
        </w:rPr>
      </w:pPr>
      <w:r w:rsidRPr="007B7F1A">
        <w:rPr>
          <w:rFonts w:cstheme="minorHAnsi"/>
          <w:bCs/>
          <w:noProof/>
        </w:rPr>
        <w:pict>
          <v:rect id="Retângulo 47" o:spid="_x0000_s1038" style="position:absolute;left:0;text-align:left;margin-left:1.55pt;margin-top:3.2pt;width:6.3pt;height:6.65pt;z-index:251658287;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" filled="f" strokecolor="windowText" strokeweight="1pt">
            <w10:wrap anchorx="margin"/>
          </v:rect>
        </w:pict>
      </w:r>
      <w:r w:rsidR="008D6A33" w:rsidRPr="007B7F1A">
        <w:rPr>
          <w:rFonts w:cstheme="minorHAnsi"/>
        </w:rPr>
        <w:t>Haverá</w:t>
      </w:r>
      <w:r w:rsidR="007672B5" w:rsidRPr="007B7F1A">
        <w:rPr>
          <w:rFonts w:cstheme="minorHAnsi"/>
        </w:rPr>
        <w:t>.</w:t>
      </w:r>
    </w:p>
    <w:p w:rsidR="000C16E0" w:rsidRPr="007B7F1A" w:rsidRDefault="000C16E0" w:rsidP="007B7F1A">
      <w:pPr>
        <w:spacing w:after="0" w:line="360" w:lineRule="auto"/>
        <w:ind w:left="426"/>
        <w:jc w:val="both"/>
        <w:rPr>
          <w:rFonts w:cstheme="minorHAnsi"/>
        </w:rPr>
      </w:pPr>
    </w:p>
    <w:p w:rsidR="005A79AC" w:rsidRPr="007B7F1A" w:rsidRDefault="00164B85" w:rsidP="007B7F1A">
      <w:pPr>
        <w:spacing w:after="0" w:line="360" w:lineRule="auto"/>
        <w:jc w:val="both"/>
        <w:rPr>
          <w:rFonts w:cstheme="minorHAnsi"/>
        </w:rPr>
      </w:pPr>
      <w:r w:rsidRPr="007B7F1A">
        <w:rPr>
          <w:rFonts w:cstheme="minorHAnsi"/>
        </w:rPr>
        <w:t>10</w:t>
      </w:r>
      <w:r w:rsidR="00C72D0F" w:rsidRPr="007B7F1A">
        <w:rPr>
          <w:rFonts w:cstheme="minorHAnsi"/>
        </w:rPr>
        <w:t>.</w:t>
      </w:r>
      <w:r w:rsidRPr="007B7F1A">
        <w:rPr>
          <w:rFonts w:cstheme="minorHAnsi"/>
        </w:rPr>
        <w:t>8</w:t>
      </w:r>
      <w:r w:rsidR="00C72D0F" w:rsidRPr="007B7F1A">
        <w:rPr>
          <w:rFonts w:cstheme="minorHAnsi"/>
        </w:rPr>
        <w:t xml:space="preserve"> </w:t>
      </w:r>
      <w:r w:rsidR="00E421A3" w:rsidRPr="007B7F1A">
        <w:rPr>
          <w:rFonts w:cstheme="minorHAnsi"/>
        </w:rPr>
        <w:t>CONSÓRCIO</w:t>
      </w:r>
      <w:r w:rsidR="00942F50" w:rsidRPr="007B7F1A">
        <w:rPr>
          <w:rFonts w:cstheme="minorHAnsi"/>
        </w:rPr>
        <w:t xml:space="preserve"> </w:t>
      </w:r>
    </w:p>
    <w:p w:rsidR="00500EC2" w:rsidRPr="007B7F1A" w:rsidRDefault="0085375B" w:rsidP="007B7F1A">
      <w:pPr>
        <w:spacing w:after="0" w:line="360" w:lineRule="auto"/>
        <w:ind w:left="426"/>
        <w:jc w:val="both"/>
        <w:rPr>
          <w:rFonts w:cstheme="minorHAnsi"/>
        </w:rPr>
      </w:pPr>
      <w:r w:rsidRPr="007B7F1A">
        <w:rPr>
          <w:rFonts w:cstheme="minorHAnsi"/>
          <w:bCs/>
          <w:noProof/>
        </w:rPr>
        <w:pict>
          <v:rect id="Retângulo 68" o:spid="_x0000_s1036" style="position:absolute;left:0;text-align:left;margin-left:.05pt;margin-top:4.15pt;width:6.3pt;height:6.65pt;z-index:25165828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500EC2" w:rsidRPr="007B7F1A">
        <w:rPr>
          <w:rFonts w:cstheme="minorHAnsi"/>
        </w:rPr>
        <w:t>Não há qualquer indicativo técnico para a vedação à participação de empresas em consórcio.</w:t>
      </w:r>
    </w:p>
    <w:p w:rsidR="005748E5" w:rsidRPr="007B7F1A" w:rsidRDefault="0085375B" w:rsidP="007B7F1A">
      <w:pPr>
        <w:spacing w:after="0" w:line="360" w:lineRule="auto"/>
        <w:ind w:left="426"/>
        <w:jc w:val="both"/>
        <w:rPr>
          <w:rFonts w:cstheme="minorHAnsi"/>
        </w:rPr>
      </w:pPr>
      <w:r w:rsidRPr="007B7F1A">
        <w:rPr>
          <w:rFonts w:cstheme="minorHAnsi"/>
          <w:bCs/>
          <w:noProof/>
        </w:rPr>
        <w:pict>
          <v:rect id="Retângulo 69" o:spid="_x0000_s1037" style="position:absolute;left:0;text-align:left;margin-left:.05pt;margin-top:2.45pt;width:6.3pt;height:6.65pt;z-index:251658290;visibility:visible;mso-position-horizontal-relative:margin;mso-width-relative:margin;mso-height-relative:margin;v-text-anchor:middle" fillcolor="black [3200]" strokecolor="#f2f2f2 [3041]" strokeweight="3pt">
            <v:shadow on="t" type="perspective" color="#7f7f7f [1601]" opacity=".5" offset="1pt" offset2="-1pt"/>
            <w10:wrap anchorx="margin"/>
          </v:rect>
        </w:pict>
      </w:r>
      <w:r w:rsidR="005748E5" w:rsidRPr="007B7F1A">
        <w:rPr>
          <w:rFonts w:cstheme="minorHAnsi"/>
        </w:rPr>
        <w:t>Há indicativos técnicos para a vedação</w:t>
      </w:r>
      <w:r w:rsidR="00731940" w:rsidRPr="007B7F1A">
        <w:rPr>
          <w:rFonts w:cstheme="minorHAnsi"/>
        </w:rPr>
        <w:t xml:space="preserve"> à participação de empresas em consórcio</w:t>
      </w:r>
      <w:r w:rsidR="009F705A" w:rsidRPr="007B7F1A">
        <w:rPr>
          <w:rFonts w:cstheme="minorHAnsi"/>
        </w:rPr>
        <w:t>.</w:t>
      </w:r>
    </w:p>
    <w:p w:rsidR="001B3EE3" w:rsidRPr="007B7F1A" w:rsidRDefault="00BB7094" w:rsidP="007B7F1A">
      <w:pPr>
        <w:spacing w:after="0" w:line="360" w:lineRule="auto"/>
        <w:ind w:left="426"/>
        <w:jc w:val="both"/>
        <w:rPr>
          <w:rFonts w:cstheme="minorHAnsi"/>
        </w:rPr>
      </w:pPr>
      <w:r w:rsidRPr="007B7F1A">
        <w:rPr>
          <w:rFonts w:cstheme="minorHAnsi"/>
        </w:rPr>
        <w:t xml:space="preserve">Justificativa: vedando a participação de empresas em consórcio, conseguimos maior simplicidade na gestão, transparência na responsabilização e redução de riscos operacionais, evitando fragmentação de responsabilidades e facilitando a aplicação de penalidades. Além disso, não se identifica, em princípio, </w:t>
      </w:r>
      <w:proofErr w:type="spellStart"/>
      <w:r w:rsidRPr="007B7F1A">
        <w:rPr>
          <w:rFonts w:cstheme="minorHAnsi"/>
        </w:rPr>
        <w:t>vantajosidade</w:t>
      </w:r>
      <w:proofErr w:type="spellEnd"/>
      <w:r w:rsidRPr="007B7F1A">
        <w:rPr>
          <w:rFonts w:cstheme="minorHAnsi"/>
        </w:rPr>
        <w:t xml:space="preserve"> econômica ou técnica na formação de consórcios para este objeto.</w:t>
      </w:r>
    </w:p>
    <w:p w:rsidR="00E33834" w:rsidRPr="007B7F1A" w:rsidRDefault="0085375B" w:rsidP="007B7F1A">
      <w:pPr>
        <w:spacing w:after="0" w:line="360" w:lineRule="auto"/>
        <w:ind w:left="426"/>
        <w:jc w:val="both"/>
        <w:rPr>
          <w:rFonts w:cstheme="minorHAnsi"/>
        </w:rPr>
      </w:pPr>
      <w:r w:rsidRPr="007B7F1A">
        <w:rPr>
          <w:rFonts w:cstheme="minorHAnsi"/>
          <w:bCs/>
          <w:noProof/>
        </w:rPr>
        <w:pict>
          <v:rect id="Retângulo 70" o:spid="_x0000_s1035" style="position:absolute;left:0;text-align:left;margin-left:2.55pt;margin-top:4.3pt;width:6.3pt;height:6.65pt;z-index:251658283;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E33834" w:rsidRPr="007B7F1A">
        <w:rPr>
          <w:rFonts w:cstheme="minorHAnsi"/>
        </w:rPr>
        <w:t>Não se aplica (apenas para contratações diretas)</w:t>
      </w:r>
      <w:r w:rsidR="00500EC2" w:rsidRPr="007B7F1A">
        <w:rPr>
          <w:rFonts w:cstheme="minorHAnsi"/>
        </w:rPr>
        <w:t>.</w:t>
      </w:r>
    </w:p>
    <w:p w:rsidR="006D51F3" w:rsidRPr="007B7F1A" w:rsidRDefault="006D51F3" w:rsidP="007B7F1A">
      <w:pPr>
        <w:spacing w:after="0" w:line="360" w:lineRule="auto"/>
        <w:jc w:val="both"/>
        <w:rPr>
          <w:rFonts w:cstheme="minorHAnsi"/>
        </w:rPr>
      </w:pPr>
      <w:bookmarkStart w:id="10" w:name="_Toc85468993"/>
    </w:p>
    <w:p w:rsidR="005D5F9A" w:rsidRPr="007B7F1A" w:rsidRDefault="00FD3114" w:rsidP="007B7F1A">
      <w:pPr>
        <w:spacing w:after="0" w:line="360" w:lineRule="auto"/>
        <w:jc w:val="both"/>
        <w:rPr>
          <w:rFonts w:cstheme="minorHAnsi"/>
          <w:b/>
          <w:bCs/>
        </w:rPr>
      </w:pPr>
      <w:r w:rsidRPr="007B7F1A">
        <w:rPr>
          <w:rFonts w:cstheme="minorHAnsi"/>
          <w:b/>
          <w:bCs/>
        </w:rPr>
        <w:t>1</w:t>
      </w:r>
      <w:r w:rsidR="00164B85" w:rsidRPr="007B7F1A">
        <w:rPr>
          <w:rFonts w:cstheme="minorHAnsi"/>
          <w:b/>
          <w:bCs/>
        </w:rPr>
        <w:t>1</w:t>
      </w:r>
      <w:r w:rsidRPr="007B7F1A">
        <w:rPr>
          <w:rFonts w:cstheme="minorHAnsi"/>
          <w:b/>
          <w:bCs/>
        </w:rPr>
        <w:t xml:space="preserve">. </w:t>
      </w:r>
      <w:r w:rsidR="00B96449" w:rsidRPr="007B7F1A">
        <w:rPr>
          <w:rFonts w:cstheme="minorHAnsi"/>
          <w:b/>
          <w:bCs/>
        </w:rPr>
        <w:t>ESTIMATIVA DO VALOR</w:t>
      </w:r>
      <w:r w:rsidR="007D676F" w:rsidRPr="007B7F1A">
        <w:rPr>
          <w:rFonts w:cstheme="minorHAnsi"/>
          <w:b/>
          <w:bCs/>
        </w:rPr>
        <w:t xml:space="preserve"> </w:t>
      </w:r>
    </w:p>
    <w:bookmarkEnd w:id="10"/>
    <w:p w:rsidR="00FD3114" w:rsidRPr="007B7F1A" w:rsidRDefault="00777877" w:rsidP="007B7F1A">
      <w:pPr>
        <w:spacing w:after="0" w:line="360" w:lineRule="auto"/>
        <w:jc w:val="both"/>
        <w:rPr>
          <w:rFonts w:cstheme="minorHAnsi"/>
          <w:noProof/>
        </w:rPr>
      </w:pPr>
      <w:r w:rsidRPr="007B7F1A">
        <w:rPr>
          <w:rFonts w:cstheme="minorHAnsi"/>
          <w:noProof/>
        </w:rPr>
        <w:lastRenderedPageBreak/>
        <w:t xml:space="preserve">O valor estimado para a contratação será </w:t>
      </w:r>
      <w:r w:rsidR="000C16E0" w:rsidRPr="007B7F1A">
        <w:rPr>
          <w:rFonts w:cstheme="minorHAnsi"/>
          <w:noProof/>
        </w:rPr>
        <w:t>apurado pela Unidade de Estimativa e Adiantamentos</w:t>
      </w:r>
      <w:r w:rsidR="00AD69A1" w:rsidRPr="007B7F1A">
        <w:rPr>
          <w:rFonts w:cstheme="minorHAnsi"/>
          <w:noProof/>
        </w:rPr>
        <w:t>.</w:t>
      </w:r>
    </w:p>
    <w:p w:rsidR="00000CAD" w:rsidRPr="007B7F1A" w:rsidRDefault="00000CAD" w:rsidP="007B7F1A">
      <w:pPr>
        <w:spacing w:after="0" w:line="360" w:lineRule="auto"/>
        <w:jc w:val="both"/>
        <w:rPr>
          <w:rFonts w:cstheme="minorHAnsi"/>
          <w:noProof/>
        </w:rPr>
      </w:pPr>
    </w:p>
    <w:p w:rsidR="00000CAD" w:rsidRPr="007B7F1A" w:rsidRDefault="00000CAD" w:rsidP="007B7F1A">
      <w:pPr>
        <w:spacing w:after="0" w:line="360" w:lineRule="auto"/>
        <w:jc w:val="both"/>
        <w:rPr>
          <w:rFonts w:cstheme="minorHAnsi"/>
          <w:b/>
        </w:rPr>
      </w:pPr>
      <w:r w:rsidRPr="007B7F1A">
        <w:rPr>
          <w:rFonts w:cstheme="minorHAnsi"/>
          <w:b/>
        </w:rPr>
        <w:t>12. INFORMAÇÕES COMPLEMENTARES</w:t>
      </w:r>
    </w:p>
    <w:p w:rsidR="00000CAD" w:rsidRPr="007B7F1A" w:rsidRDefault="00000CAD" w:rsidP="007B7F1A">
      <w:pPr>
        <w:spacing w:after="0" w:line="360" w:lineRule="auto"/>
        <w:jc w:val="both"/>
        <w:rPr>
          <w:rFonts w:cstheme="minorHAnsi"/>
        </w:rPr>
      </w:pPr>
      <w:proofErr w:type="gramStart"/>
      <w:r w:rsidRPr="007B7F1A">
        <w:rPr>
          <w:rFonts w:cstheme="minorHAnsi"/>
          <w:b/>
        </w:rPr>
        <w:t>12.1</w:t>
      </w:r>
      <w:r w:rsidRPr="007B7F1A">
        <w:rPr>
          <w:rFonts w:cstheme="minorHAnsi"/>
        </w:rPr>
        <w:t xml:space="preserve"> Referente</w:t>
      </w:r>
      <w:proofErr w:type="gramEnd"/>
      <w:r w:rsidRPr="007B7F1A">
        <w:rPr>
          <w:rFonts w:cstheme="minorHAnsi"/>
        </w:rPr>
        <w:t xml:space="preserve"> à Intenção de Registro de Preços de que trata o Decreto 11.462/2023, informo que não foram consultados outros órgãos e entidades pelos seguintes motivos:</w:t>
      </w:r>
    </w:p>
    <w:p w:rsidR="00000CAD" w:rsidRPr="007B7F1A" w:rsidRDefault="00000CAD" w:rsidP="007B7F1A">
      <w:pPr>
        <w:spacing w:after="0" w:line="360" w:lineRule="auto"/>
        <w:jc w:val="both"/>
        <w:rPr>
          <w:rFonts w:cstheme="minorHAnsi"/>
        </w:rPr>
      </w:pPr>
      <w:r w:rsidRPr="007B7F1A">
        <w:rPr>
          <w:rFonts w:cstheme="minorHAnsi"/>
        </w:rPr>
        <w:t>a) Não temos regulamento interno sobre o assunto, dificultando a formalização da consulta;</w:t>
      </w:r>
    </w:p>
    <w:p w:rsidR="00000CAD" w:rsidRPr="007B7F1A" w:rsidRDefault="00000CAD" w:rsidP="007B7F1A">
      <w:pPr>
        <w:spacing w:after="0" w:line="360" w:lineRule="auto"/>
        <w:jc w:val="both"/>
        <w:rPr>
          <w:rFonts w:cstheme="minorHAnsi"/>
        </w:rPr>
      </w:pPr>
      <w:r w:rsidRPr="007B7F1A">
        <w:rPr>
          <w:rFonts w:cstheme="minorHAnsi"/>
        </w:rPr>
        <w:t>b) Falta estrutura administrativa na Unidade de Patrimônio e Almoxarifado para administrar o gerenciamento de uma ata onde a instituição seria o órgão gerenciador.</w:t>
      </w:r>
    </w:p>
    <w:p w:rsidR="00000CAD" w:rsidRPr="007B7F1A" w:rsidRDefault="00000CAD" w:rsidP="007B7F1A">
      <w:pPr>
        <w:spacing w:after="0" w:line="360" w:lineRule="auto"/>
        <w:jc w:val="both"/>
        <w:rPr>
          <w:rFonts w:cstheme="minorHAnsi"/>
        </w:rPr>
      </w:pPr>
    </w:p>
    <w:sectPr w:rsidR="00000CAD" w:rsidRPr="007B7F1A" w:rsidSect="0008177D">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EE3" w:rsidRDefault="001B3EE3" w:rsidP="004B5B3A">
      <w:pPr>
        <w:spacing w:after="0" w:line="240" w:lineRule="auto"/>
      </w:pPr>
      <w:r>
        <w:separator/>
      </w:r>
    </w:p>
  </w:endnote>
  <w:endnote w:type="continuationSeparator" w:id="0">
    <w:p w:rsidR="001B3EE3" w:rsidRDefault="001B3EE3" w:rsidP="004B5B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EE3" w:rsidRDefault="001B3EE3" w:rsidP="004B5B3A">
      <w:pPr>
        <w:spacing w:after="0" w:line="240" w:lineRule="auto"/>
      </w:pPr>
      <w:r>
        <w:separator/>
      </w:r>
    </w:p>
  </w:footnote>
  <w:footnote w:type="continuationSeparator" w:id="0">
    <w:p w:rsidR="001B3EE3" w:rsidRDefault="001B3EE3" w:rsidP="004B5B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81132"/>
    <w:multiLevelType w:val="hybridMultilevel"/>
    <w:tmpl w:val="42681D3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D5C100D"/>
    <w:multiLevelType w:val="multilevel"/>
    <w:tmpl w:val="33665140"/>
    <w:lvl w:ilvl="0">
      <w:start w:val="1"/>
      <w:numFmt w:val="decimal"/>
      <w:pStyle w:val="Nivel1"/>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EBE7375"/>
    <w:multiLevelType w:val="hybridMultilevel"/>
    <w:tmpl w:val="C6BEFC0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2028" w:hanging="360"/>
      </w:pPr>
      <w:rPr>
        <w:rFonts w:ascii="Courier New" w:hAnsi="Courier New" w:cs="Courier New" w:hint="default"/>
      </w:rPr>
    </w:lvl>
    <w:lvl w:ilvl="2" w:tplc="04160005" w:tentative="1">
      <w:start w:val="1"/>
      <w:numFmt w:val="bullet"/>
      <w:lvlText w:val=""/>
      <w:lvlJc w:val="left"/>
      <w:pPr>
        <w:ind w:left="-1308" w:hanging="360"/>
      </w:pPr>
      <w:rPr>
        <w:rFonts w:ascii="Wingdings" w:hAnsi="Wingdings" w:hint="default"/>
      </w:rPr>
    </w:lvl>
    <w:lvl w:ilvl="3" w:tplc="04160001" w:tentative="1">
      <w:start w:val="1"/>
      <w:numFmt w:val="bullet"/>
      <w:lvlText w:val=""/>
      <w:lvlJc w:val="left"/>
      <w:pPr>
        <w:ind w:left="-588" w:hanging="360"/>
      </w:pPr>
      <w:rPr>
        <w:rFonts w:ascii="Symbol" w:hAnsi="Symbol" w:hint="default"/>
      </w:rPr>
    </w:lvl>
    <w:lvl w:ilvl="4" w:tplc="04160003" w:tentative="1">
      <w:start w:val="1"/>
      <w:numFmt w:val="bullet"/>
      <w:lvlText w:val="o"/>
      <w:lvlJc w:val="left"/>
      <w:pPr>
        <w:ind w:left="132" w:hanging="360"/>
      </w:pPr>
      <w:rPr>
        <w:rFonts w:ascii="Courier New" w:hAnsi="Courier New" w:cs="Courier New" w:hint="default"/>
      </w:rPr>
    </w:lvl>
    <w:lvl w:ilvl="5" w:tplc="04160005" w:tentative="1">
      <w:start w:val="1"/>
      <w:numFmt w:val="bullet"/>
      <w:lvlText w:val=""/>
      <w:lvlJc w:val="left"/>
      <w:pPr>
        <w:ind w:left="852" w:hanging="360"/>
      </w:pPr>
      <w:rPr>
        <w:rFonts w:ascii="Wingdings" w:hAnsi="Wingdings" w:hint="default"/>
      </w:rPr>
    </w:lvl>
    <w:lvl w:ilvl="6" w:tplc="04160001" w:tentative="1">
      <w:start w:val="1"/>
      <w:numFmt w:val="bullet"/>
      <w:lvlText w:val=""/>
      <w:lvlJc w:val="left"/>
      <w:pPr>
        <w:ind w:left="1572" w:hanging="360"/>
      </w:pPr>
      <w:rPr>
        <w:rFonts w:ascii="Symbol" w:hAnsi="Symbol" w:hint="default"/>
      </w:rPr>
    </w:lvl>
    <w:lvl w:ilvl="7" w:tplc="04160003" w:tentative="1">
      <w:start w:val="1"/>
      <w:numFmt w:val="bullet"/>
      <w:lvlText w:val="o"/>
      <w:lvlJc w:val="left"/>
      <w:pPr>
        <w:ind w:left="2292" w:hanging="360"/>
      </w:pPr>
      <w:rPr>
        <w:rFonts w:ascii="Courier New" w:hAnsi="Courier New" w:cs="Courier New" w:hint="default"/>
      </w:rPr>
    </w:lvl>
    <w:lvl w:ilvl="8" w:tplc="04160005" w:tentative="1">
      <w:start w:val="1"/>
      <w:numFmt w:val="bullet"/>
      <w:lvlText w:val=""/>
      <w:lvlJc w:val="left"/>
      <w:pPr>
        <w:ind w:left="3012" w:hanging="360"/>
      </w:pPr>
      <w:rPr>
        <w:rFonts w:ascii="Wingdings" w:hAnsi="Wingdings" w:hint="default"/>
      </w:rPr>
    </w:lvl>
  </w:abstractNum>
  <w:abstractNum w:abstractNumId="3">
    <w:nsid w:val="34334A67"/>
    <w:multiLevelType w:val="hybridMultilevel"/>
    <w:tmpl w:val="0F2A0F40"/>
    <w:lvl w:ilvl="0" w:tplc="0416000F">
      <w:start w:val="1"/>
      <w:numFmt w:val="decimal"/>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4">
    <w:nsid w:val="36D007BD"/>
    <w:multiLevelType w:val="hybridMultilevel"/>
    <w:tmpl w:val="0E1A5442"/>
    <w:lvl w:ilvl="0" w:tplc="4B28C2A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3820665A"/>
    <w:multiLevelType w:val="hybridMultilevel"/>
    <w:tmpl w:val="03BA6F6E"/>
    <w:lvl w:ilvl="0" w:tplc="B5A8A616">
      <w:start w:val="1"/>
      <w:numFmt w:val="decimal"/>
      <w:lvlText w:val="%1)"/>
      <w:lvlJc w:val="left"/>
      <w:pPr>
        <w:ind w:left="1713" w:hanging="100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5BFD38BC"/>
    <w:multiLevelType w:val="hybridMultilevel"/>
    <w:tmpl w:val="9850BD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5E2B52D3"/>
    <w:multiLevelType w:val="multilevel"/>
    <w:tmpl w:val="C2CEDB1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6B0494B"/>
    <w:multiLevelType w:val="hybridMultilevel"/>
    <w:tmpl w:val="42FC3226"/>
    <w:lvl w:ilvl="0" w:tplc="B9544D48">
      <w:start w:val="1"/>
      <w:numFmt w:val="lowerLetter"/>
      <w:lvlText w:val="%1)"/>
      <w:lvlJc w:val="left"/>
      <w:pPr>
        <w:ind w:left="786" w:hanging="360"/>
      </w:pPr>
      <w:rPr>
        <w:rFonts w:ascii="Calibri" w:hAnsi="Calibri" w:hint="default"/>
        <w:b/>
        <w:i w:val="0"/>
        <w:sz w:val="22"/>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nsid w:val="67211ED2"/>
    <w:multiLevelType w:val="hybridMultilevel"/>
    <w:tmpl w:val="17CAE1AC"/>
    <w:lvl w:ilvl="0" w:tplc="95F69FAC">
      <w:start w:val="3"/>
      <w:numFmt w:val="lowerLetter"/>
      <w:lvlText w:val="%1)"/>
      <w:lvlJc w:val="left"/>
      <w:pPr>
        <w:ind w:left="786" w:hanging="360"/>
      </w:pPr>
      <w:rPr>
        <w:rFonts w:ascii="Calibri" w:hAnsi="Calibri" w:hint="default"/>
        <w:b/>
        <w:i w:val="0"/>
        <w:sz w:val="22"/>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nsid w:val="7944098C"/>
    <w:multiLevelType w:val="hybridMultilevel"/>
    <w:tmpl w:val="0986D572"/>
    <w:lvl w:ilvl="0" w:tplc="4192095A">
      <w:start w:val="3"/>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num w:numId="1">
    <w:abstractNumId w:val="2"/>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5"/>
  </w:num>
  <w:num w:numId="9">
    <w:abstractNumId w:val="8"/>
  </w:num>
  <w:num w:numId="10">
    <w:abstractNumId w:val="10"/>
  </w:num>
  <w:num w:numId="11">
    <w:abstractNumId w:val="9"/>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51C0B"/>
    <w:rsid w:val="00000814"/>
    <w:rsid w:val="00000CAD"/>
    <w:rsid w:val="00002934"/>
    <w:rsid w:val="00002BCC"/>
    <w:rsid w:val="000033F0"/>
    <w:rsid w:val="00003466"/>
    <w:rsid w:val="0001021C"/>
    <w:rsid w:val="000107D5"/>
    <w:rsid w:val="00011B8F"/>
    <w:rsid w:val="00012633"/>
    <w:rsid w:val="00021DAE"/>
    <w:rsid w:val="000225A4"/>
    <w:rsid w:val="00022940"/>
    <w:rsid w:val="00027A72"/>
    <w:rsid w:val="00031A52"/>
    <w:rsid w:val="000360CF"/>
    <w:rsid w:val="000406CA"/>
    <w:rsid w:val="00041805"/>
    <w:rsid w:val="00042787"/>
    <w:rsid w:val="000450FE"/>
    <w:rsid w:val="000451D6"/>
    <w:rsid w:val="0004637E"/>
    <w:rsid w:val="00054DF5"/>
    <w:rsid w:val="0005558D"/>
    <w:rsid w:val="000555CA"/>
    <w:rsid w:val="0005575B"/>
    <w:rsid w:val="000571BC"/>
    <w:rsid w:val="00061EB6"/>
    <w:rsid w:val="0006284A"/>
    <w:rsid w:val="0006704F"/>
    <w:rsid w:val="0007010B"/>
    <w:rsid w:val="0007024A"/>
    <w:rsid w:val="000705B2"/>
    <w:rsid w:val="00070CC9"/>
    <w:rsid w:val="000714AB"/>
    <w:rsid w:val="00080FBC"/>
    <w:rsid w:val="0008177D"/>
    <w:rsid w:val="00081A23"/>
    <w:rsid w:val="000833C8"/>
    <w:rsid w:val="0008588C"/>
    <w:rsid w:val="00086507"/>
    <w:rsid w:val="00087400"/>
    <w:rsid w:val="000928A1"/>
    <w:rsid w:val="000934B7"/>
    <w:rsid w:val="00093C17"/>
    <w:rsid w:val="000A1D81"/>
    <w:rsid w:val="000A4787"/>
    <w:rsid w:val="000A5864"/>
    <w:rsid w:val="000A7775"/>
    <w:rsid w:val="000C10C9"/>
    <w:rsid w:val="000C16E0"/>
    <w:rsid w:val="000C2378"/>
    <w:rsid w:val="000C39EE"/>
    <w:rsid w:val="000C5B16"/>
    <w:rsid w:val="000C7FC9"/>
    <w:rsid w:val="000D1B54"/>
    <w:rsid w:val="000D1C9C"/>
    <w:rsid w:val="000D2EEA"/>
    <w:rsid w:val="000D585C"/>
    <w:rsid w:val="000E0228"/>
    <w:rsid w:val="000E4BA1"/>
    <w:rsid w:val="000E645C"/>
    <w:rsid w:val="000F0F17"/>
    <w:rsid w:val="000F18F3"/>
    <w:rsid w:val="000F39AD"/>
    <w:rsid w:val="001009EC"/>
    <w:rsid w:val="001017B5"/>
    <w:rsid w:val="00104B21"/>
    <w:rsid w:val="001069D9"/>
    <w:rsid w:val="001073B4"/>
    <w:rsid w:val="001114D9"/>
    <w:rsid w:val="00111549"/>
    <w:rsid w:val="001159DA"/>
    <w:rsid w:val="001178FE"/>
    <w:rsid w:val="0012006E"/>
    <w:rsid w:val="00120E9A"/>
    <w:rsid w:val="00121004"/>
    <w:rsid w:val="001216A2"/>
    <w:rsid w:val="00123372"/>
    <w:rsid w:val="00124FC5"/>
    <w:rsid w:val="00134817"/>
    <w:rsid w:val="00137E36"/>
    <w:rsid w:val="00141321"/>
    <w:rsid w:val="00144621"/>
    <w:rsid w:val="00146BD6"/>
    <w:rsid w:val="00147D19"/>
    <w:rsid w:val="0015474D"/>
    <w:rsid w:val="00154A0A"/>
    <w:rsid w:val="0015649F"/>
    <w:rsid w:val="001607C4"/>
    <w:rsid w:val="00160AE1"/>
    <w:rsid w:val="00163779"/>
    <w:rsid w:val="00163CE4"/>
    <w:rsid w:val="00164B85"/>
    <w:rsid w:val="001707FA"/>
    <w:rsid w:val="00171A2C"/>
    <w:rsid w:val="00172854"/>
    <w:rsid w:val="0017287B"/>
    <w:rsid w:val="0017342A"/>
    <w:rsid w:val="001737AF"/>
    <w:rsid w:val="00176335"/>
    <w:rsid w:val="001831CB"/>
    <w:rsid w:val="0018397E"/>
    <w:rsid w:val="00183DB1"/>
    <w:rsid w:val="001841BF"/>
    <w:rsid w:val="001904B3"/>
    <w:rsid w:val="0019306F"/>
    <w:rsid w:val="001933DA"/>
    <w:rsid w:val="00193948"/>
    <w:rsid w:val="00195717"/>
    <w:rsid w:val="00197210"/>
    <w:rsid w:val="0019758D"/>
    <w:rsid w:val="00197669"/>
    <w:rsid w:val="001B15D4"/>
    <w:rsid w:val="001B3EE3"/>
    <w:rsid w:val="001B6EE0"/>
    <w:rsid w:val="001B7821"/>
    <w:rsid w:val="001C1E8D"/>
    <w:rsid w:val="001C334D"/>
    <w:rsid w:val="001C391A"/>
    <w:rsid w:val="001C4875"/>
    <w:rsid w:val="001C5A6F"/>
    <w:rsid w:val="001C5B16"/>
    <w:rsid w:val="001C5E50"/>
    <w:rsid w:val="001C66FB"/>
    <w:rsid w:val="001D1AD9"/>
    <w:rsid w:val="001D3A5F"/>
    <w:rsid w:val="001E125C"/>
    <w:rsid w:val="001E1F45"/>
    <w:rsid w:val="001E23FE"/>
    <w:rsid w:val="001E459B"/>
    <w:rsid w:val="001E5DC5"/>
    <w:rsid w:val="001F0D07"/>
    <w:rsid w:val="001F1509"/>
    <w:rsid w:val="001F33E3"/>
    <w:rsid w:val="001F3A5F"/>
    <w:rsid w:val="001F4B7C"/>
    <w:rsid w:val="001F63A6"/>
    <w:rsid w:val="001F7F9D"/>
    <w:rsid w:val="00201B85"/>
    <w:rsid w:val="00204CB8"/>
    <w:rsid w:val="002055FF"/>
    <w:rsid w:val="002061ED"/>
    <w:rsid w:val="002066F2"/>
    <w:rsid w:val="002078B9"/>
    <w:rsid w:val="0021145B"/>
    <w:rsid w:val="00216E20"/>
    <w:rsid w:val="00217561"/>
    <w:rsid w:val="0021796B"/>
    <w:rsid w:val="0022231E"/>
    <w:rsid w:val="002235D4"/>
    <w:rsid w:val="00223F81"/>
    <w:rsid w:val="002241A1"/>
    <w:rsid w:val="002254FD"/>
    <w:rsid w:val="0022559F"/>
    <w:rsid w:val="00225CBA"/>
    <w:rsid w:val="002277D3"/>
    <w:rsid w:val="00230C8C"/>
    <w:rsid w:val="00230FF5"/>
    <w:rsid w:val="00232437"/>
    <w:rsid w:val="002336BB"/>
    <w:rsid w:val="00234160"/>
    <w:rsid w:val="002342F6"/>
    <w:rsid w:val="00236AB8"/>
    <w:rsid w:val="00236D30"/>
    <w:rsid w:val="002434F4"/>
    <w:rsid w:val="00251218"/>
    <w:rsid w:val="00252461"/>
    <w:rsid w:val="00256712"/>
    <w:rsid w:val="00262DD7"/>
    <w:rsid w:val="0026484E"/>
    <w:rsid w:val="00264FCC"/>
    <w:rsid w:val="00265092"/>
    <w:rsid w:val="00266C1E"/>
    <w:rsid w:val="00267D17"/>
    <w:rsid w:val="00270841"/>
    <w:rsid w:val="00272A01"/>
    <w:rsid w:val="00273F9E"/>
    <w:rsid w:val="00275175"/>
    <w:rsid w:val="00275661"/>
    <w:rsid w:val="00275AD0"/>
    <w:rsid w:val="0027671D"/>
    <w:rsid w:val="002767A6"/>
    <w:rsid w:val="0028503D"/>
    <w:rsid w:val="00285228"/>
    <w:rsid w:val="0028715A"/>
    <w:rsid w:val="00287F9C"/>
    <w:rsid w:val="00291EC6"/>
    <w:rsid w:val="00294C69"/>
    <w:rsid w:val="002961FE"/>
    <w:rsid w:val="002A2189"/>
    <w:rsid w:val="002A4059"/>
    <w:rsid w:val="002A67AE"/>
    <w:rsid w:val="002A7F6F"/>
    <w:rsid w:val="002B0825"/>
    <w:rsid w:val="002B2A75"/>
    <w:rsid w:val="002B4504"/>
    <w:rsid w:val="002B4E88"/>
    <w:rsid w:val="002B6DD3"/>
    <w:rsid w:val="002B7FAF"/>
    <w:rsid w:val="002C04C7"/>
    <w:rsid w:val="002C1C25"/>
    <w:rsid w:val="002C2E0B"/>
    <w:rsid w:val="002C504F"/>
    <w:rsid w:val="002C5A60"/>
    <w:rsid w:val="002D1D84"/>
    <w:rsid w:val="002D524B"/>
    <w:rsid w:val="002D5CA7"/>
    <w:rsid w:val="002D688C"/>
    <w:rsid w:val="002D6FB2"/>
    <w:rsid w:val="002E33DD"/>
    <w:rsid w:val="002E5EB0"/>
    <w:rsid w:val="002F2D5F"/>
    <w:rsid w:val="002F6BFA"/>
    <w:rsid w:val="002F7BDD"/>
    <w:rsid w:val="003018E8"/>
    <w:rsid w:val="00301E46"/>
    <w:rsid w:val="00302C26"/>
    <w:rsid w:val="003064C5"/>
    <w:rsid w:val="003113B4"/>
    <w:rsid w:val="0031254A"/>
    <w:rsid w:val="00315E80"/>
    <w:rsid w:val="00316199"/>
    <w:rsid w:val="00321293"/>
    <w:rsid w:val="00322B40"/>
    <w:rsid w:val="00322D75"/>
    <w:rsid w:val="003252C3"/>
    <w:rsid w:val="003254C2"/>
    <w:rsid w:val="0032579B"/>
    <w:rsid w:val="00326529"/>
    <w:rsid w:val="0032683D"/>
    <w:rsid w:val="00327889"/>
    <w:rsid w:val="00331D21"/>
    <w:rsid w:val="00333A04"/>
    <w:rsid w:val="0033685C"/>
    <w:rsid w:val="00340B11"/>
    <w:rsid w:val="003411D8"/>
    <w:rsid w:val="003451B2"/>
    <w:rsid w:val="00346AEC"/>
    <w:rsid w:val="00350F41"/>
    <w:rsid w:val="00351CA5"/>
    <w:rsid w:val="00351EBA"/>
    <w:rsid w:val="0035204C"/>
    <w:rsid w:val="0035411A"/>
    <w:rsid w:val="003548BA"/>
    <w:rsid w:val="003568EA"/>
    <w:rsid w:val="00360DA6"/>
    <w:rsid w:val="003610B4"/>
    <w:rsid w:val="00363B1D"/>
    <w:rsid w:val="00364634"/>
    <w:rsid w:val="00366051"/>
    <w:rsid w:val="00370771"/>
    <w:rsid w:val="00370C5E"/>
    <w:rsid w:val="003712C4"/>
    <w:rsid w:val="003739D1"/>
    <w:rsid w:val="003813B4"/>
    <w:rsid w:val="003814CB"/>
    <w:rsid w:val="0038182A"/>
    <w:rsid w:val="0038202B"/>
    <w:rsid w:val="0038221A"/>
    <w:rsid w:val="00383CF0"/>
    <w:rsid w:val="00384D68"/>
    <w:rsid w:val="00387964"/>
    <w:rsid w:val="0039048E"/>
    <w:rsid w:val="003928A7"/>
    <w:rsid w:val="003930B1"/>
    <w:rsid w:val="00397037"/>
    <w:rsid w:val="003A152D"/>
    <w:rsid w:val="003A22C7"/>
    <w:rsid w:val="003A5A8E"/>
    <w:rsid w:val="003A6EBF"/>
    <w:rsid w:val="003B018C"/>
    <w:rsid w:val="003B11AF"/>
    <w:rsid w:val="003B19E9"/>
    <w:rsid w:val="003B3639"/>
    <w:rsid w:val="003B6CCB"/>
    <w:rsid w:val="003C4440"/>
    <w:rsid w:val="003C4A6D"/>
    <w:rsid w:val="003C4B14"/>
    <w:rsid w:val="003C6C2C"/>
    <w:rsid w:val="003C7CDE"/>
    <w:rsid w:val="003D1464"/>
    <w:rsid w:val="003D4869"/>
    <w:rsid w:val="003E000A"/>
    <w:rsid w:val="003E0341"/>
    <w:rsid w:val="003E1458"/>
    <w:rsid w:val="003E35B2"/>
    <w:rsid w:val="003E4C5F"/>
    <w:rsid w:val="003F15F4"/>
    <w:rsid w:val="003F1E5E"/>
    <w:rsid w:val="003F2041"/>
    <w:rsid w:val="003F2B6F"/>
    <w:rsid w:val="003F2C07"/>
    <w:rsid w:val="003F6932"/>
    <w:rsid w:val="00401470"/>
    <w:rsid w:val="00403AE1"/>
    <w:rsid w:val="0040517F"/>
    <w:rsid w:val="00405994"/>
    <w:rsid w:val="004128AF"/>
    <w:rsid w:val="00417203"/>
    <w:rsid w:val="00420E15"/>
    <w:rsid w:val="00422F30"/>
    <w:rsid w:val="00427C7D"/>
    <w:rsid w:val="00427D80"/>
    <w:rsid w:val="00430A7F"/>
    <w:rsid w:val="004318A5"/>
    <w:rsid w:val="00432647"/>
    <w:rsid w:val="00432A35"/>
    <w:rsid w:val="00433FBD"/>
    <w:rsid w:val="00434225"/>
    <w:rsid w:val="00435B8F"/>
    <w:rsid w:val="00436A01"/>
    <w:rsid w:val="00442020"/>
    <w:rsid w:val="00442F76"/>
    <w:rsid w:val="004440A9"/>
    <w:rsid w:val="0044492E"/>
    <w:rsid w:val="00447275"/>
    <w:rsid w:val="0045058B"/>
    <w:rsid w:val="004536F3"/>
    <w:rsid w:val="004549D9"/>
    <w:rsid w:val="004560C8"/>
    <w:rsid w:val="004560DF"/>
    <w:rsid w:val="00460EAB"/>
    <w:rsid w:val="00466CC7"/>
    <w:rsid w:val="00473493"/>
    <w:rsid w:val="0047372C"/>
    <w:rsid w:val="00473C46"/>
    <w:rsid w:val="0047596E"/>
    <w:rsid w:val="00476118"/>
    <w:rsid w:val="0047621A"/>
    <w:rsid w:val="0047639B"/>
    <w:rsid w:val="00484832"/>
    <w:rsid w:val="004853FF"/>
    <w:rsid w:val="004860B6"/>
    <w:rsid w:val="00486DD1"/>
    <w:rsid w:val="004A34B6"/>
    <w:rsid w:val="004A40CD"/>
    <w:rsid w:val="004A77D3"/>
    <w:rsid w:val="004B1C0A"/>
    <w:rsid w:val="004B3A68"/>
    <w:rsid w:val="004B5B3A"/>
    <w:rsid w:val="004C1115"/>
    <w:rsid w:val="004C12CB"/>
    <w:rsid w:val="004C1E2C"/>
    <w:rsid w:val="004C2324"/>
    <w:rsid w:val="004C4A25"/>
    <w:rsid w:val="004C529E"/>
    <w:rsid w:val="004C67D4"/>
    <w:rsid w:val="004D0227"/>
    <w:rsid w:val="004E0CBC"/>
    <w:rsid w:val="004E2959"/>
    <w:rsid w:val="004E2FEE"/>
    <w:rsid w:val="004E5530"/>
    <w:rsid w:val="004E5BBA"/>
    <w:rsid w:val="004E6561"/>
    <w:rsid w:val="004F2787"/>
    <w:rsid w:val="004F57C1"/>
    <w:rsid w:val="004F5AEB"/>
    <w:rsid w:val="004F7493"/>
    <w:rsid w:val="005005C8"/>
    <w:rsid w:val="00500EC2"/>
    <w:rsid w:val="005018BE"/>
    <w:rsid w:val="00502BE4"/>
    <w:rsid w:val="00503203"/>
    <w:rsid w:val="0050379E"/>
    <w:rsid w:val="0051216D"/>
    <w:rsid w:val="00512CB0"/>
    <w:rsid w:val="0051380D"/>
    <w:rsid w:val="005171EB"/>
    <w:rsid w:val="005179FF"/>
    <w:rsid w:val="0052202E"/>
    <w:rsid w:val="005239BA"/>
    <w:rsid w:val="00524190"/>
    <w:rsid w:val="005268F4"/>
    <w:rsid w:val="00526928"/>
    <w:rsid w:val="00527C20"/>
    <w:rsid w:val="00527DFF"/>
    <w:rsid w:val="00533061"/>
    <w:rsid w:val="005334AD"/>
    <w:rsid w:val="00533B51"/>
    <w:rsid w:val="00534C71"/>
    <w:rsid w:val="00537A14"/>
    <w:rsid w:val="0054124C"/>
    <w:rsid w:val="00541D64"/>
    <w:rsid w:val="0054358D"/>
    <w:rsid w:val="005435E0"/>
    <w:rsid w:val="0054460F"/>
    <w:rsid w:val="00545BCC"/>
    <w:rsid w:val="00546E07"/>
    <w:rsid w:val="005478E1"/>
    <w:rsid w:val="00550DC2"/>
    <w:rsid w:val="005513F7"/>
    <w:rsid w:val="005530A1"/>
    <w:rsid w:val="005541CB"/>
    <w:rsid w:val="005548DE"/>
    <w:rsid w:val="005615E4"/>
    <w:rsid w:val="0056324F"/>
    <w:rsid w:val="00564BBE"/>
    <w:rsid w:val="00565AD1"/>
    <w:rsid w:val="00566F0D"/>
    <w:rsid w:val="00570B73"/>
    <w:rsid w:val="00571E80"/>
    <w:rsid w:val="005735B0"/>
    <w:rsid w:val="005748E5"/>
    <w:rsid w:val="005768E4"/>
    <w:rsid w:val="00580CD1"/>
    <w:rsid w:val="00582CB0"/>
    <w:rsid w:val="00586FE2"/>
    <w:rsid w:val="005914E5"/>
    <w:rsid w:val="00597BBD"/>
    <w:rsid w:val="00597CB6"/>
    <w:rsid w:val="005A2E0E"/>
    <w:rsid w:val="005A4EA6"/>
    <w:rsid w:val="005A79AC"/>
    <w:rsid w:val="005A7AD5"/>
    <w:rsid w:val="005B0EEE"/>
    <w:rsid w:val="005B214B"/>
    <w:rsid w:val="005B2B77"/>
    <w:rsid w:val="005B4EBD"/>
    <w:rsid w:val="005B67C0"/>
    <w:rsid w:val="005C270A"/>
    <w:rsid w:val="005C328C"/>
    <w:rsid w:val="005C5032"/>
    <w:rsid w:val="005C511D"/>
    <w:rsid w:val="005C5FD1"/>
    <w:rsid w:val="005C6B6A"/>
    <w:rsid w:val="005C6FD2"/>
    <w:rsid w:val="005C7EFA"/>
    <w:rsid w:val="005D0FF8"/>
    <w:rsid w:val="005D4511"/>
    <w:rsid w:val="005D5F9A"/>
    <w:rsid w:val="005D6C85"/>
    <w:rsid w:val="005E0F82"/>
    <w:rsid w:val="005E2328"/>
    <w:rsid w:val="005F015F"/>
    <w:rsid w:val="005F1D29"/>
    <w:rsid w:val="005F39CE"/>
    <w:rsid w:val="005F498C"/>
    <w:rsid w:val="005F6228"/>
    <w:rsid w:val="006004D3"/>
    <w:rsid w:val="006011F7"/>
    <w:rsid w:val="0060247D"/>
    <w:rsid w:val="00604866"/>
    <w:rsid w:val="0060540C"/>
    <w:rsid w:val="006104CB"/>
    <w:rsid w:val="00610DF5"/>
    <w:rsid w:val="0061217D"/>
    <w:rsid w:val="00613294"/>
    <w:rsid w:val="006139B8"/>
    <w:rsid w:val="006142D3"/>
    <w:rsid w:val="00614829"/>
    <w:rsid w:val="00614C4F"/>
    <w:rsid w:val="006156F1"/>
    <w:rsid w:val="00617ADB"/>
    <w:rsid w:val="00623F97"/>
    <w:rsid w:val="006259D2"/>
    <w:rsid w:val="00630274"/>
    <w:rsid w:val="00637B4B"/>
    <w:rsid w:val="00640002"/>
    <w:rsid w:val="006422E5"/>
    <w:rsid w:val="006429D6"/>
    <w:rsid w:val="00643730"/>
    <w:rsid w:val="00643885"/>
    <w:rsid w:val="00644B21"/>
    <w:rsid w:val="00645211"/>
    <w:rsid w:val="00645ABC"/>
    <w:rsid w:val="006467DD"/>
    <w:rsid w:val="0064689B"/>
    <w:rsid w:val="00650ECD"/>
    <w:rsid w:val="00654B39"/>
    <w:rsid w:val="00654BCE"/>
    <w:rsid w:val="0065552C"/>
    <w:rsid w:val="0065665B"/>
    <w:rsid w:val="0066204D"/>
    <w:rsid w:val="006652DB"/>
    <w:rsid w:val="00670419"/>
    <w:rsid w:val="0067049C"/>
    <w:rsid w:val="006709AB"/>
    <w:rsid w:val="00671F76"/>
    <w:rsid w:val="006720CF"/>
    <w:rsid w:val="00677A49"/>
    <w:rsid w:val="00677EA7"/>
    <w:rsid w:val="00683655"/>
    <w:rsid w:val="00684053"/>
    <w:rsid w:val="00684F23"/>
    <w:rsid w:val="00685975"/>
    <w:rsid w:val="00686D49"/>
    <w:rsid w:val="0069558E"/>
    <w:rsid w:val="00695845"/>
    <w:rsid w:val="0069671D"/>
    <w:rsid w:val="006A5354"/>
    <w:rsid w:val="006B4C08"/>
    <w:rsid w:val="006C458B"/>
    <w:rsid w:val="006C62EF"/>
    <w:rsid w:val="006C6493"/>
    <w:rsid w:val="006C77F2"/>
    <w:rsid w:val="006D3D15"/>
    <w:rsid w:val="006D4FB4"/>
    <w:rsid w:val="006D51F3"/>
    <w:rsid w:val="006D5ABB"/>
    <w:rsid w:val="006D5FFF"/>
    <w:rsid w:val="006D6AC2"/>
    <w:rsid w:val="006E2F24"/>
    <w:rsid w:val="006E3A29"/>
    <w:rsid w:val="006E5148"/>
    <w:rsid w:val="006F0010"/>
    <w:rsid w:val="006F1BCD"/>
    <w:rsid w:val="006F3624"/>
    <w:rsid w:val="006F6A2F"/>
    <w:rsid w:val="007037F7"/>
    <w:rsid w:val="00703A04"/>
    <w:rsid w:val="007041E6"/>
    <w:rsid w:val="0070468E"/>
    <w:rsid w:val="00704B61"/>
    <w:rsid w:val="007074DB"/>
    <w:rsid w:val="007101AC"/>
    <w:rsid w:val="00711213"/>
    <w:rsid w:val="007122A4"/>
    <w:rsid w:val="007128A9"/>
    <w:rsid w:val="00714041"/>
    <w:rsid w:val="0072746A"/>
    <w:rsid w:val="0073178E"/>
    <w:rsid w:val="00731940"/>
    <w:rsid w:val="007346B3"/>
    <w:rsid w:val="0073569C"/>
    <w:rsid w:val="00736B08"/>
    <w:rsid w:val="007379CF"/>
    <w:rsid w:val="00737D25"/>
    <w:rsid w:val="00741B3E"/>
    <w:rsid w:val="00744BE0"/>
    <w:rsid w:val="007471B0"/>
    <w:rsid w:val="00752169"/>
    <w:rsid w:val="00760D0C"/>
    <w:rsid w:val="0076302F"/>
    <w:rsid w:val="00763241"/>
    <w:rsid w:val="007632C5"/>
    <w:rsid w:val="00765C97"/>
    <w:rsid w:val="00766CA1"/>
    <w:rsid w:val="00767171"/>
    <w:rsid w:val="007672B5"/>
    <w:rsid w:val="00777877"/>
    <w:rsid w:val="00780001"/>
    <w:rsid w:val="00780BB8"/>
    <w:rsid w:val="00781EED"/>
    <w:rsid w:val="00782493"/>
    <w:rsid w:val="00782FCC"/>
    <w:rsid w:val="00786108"/>
    <w:rsid w:val="00786345"/>
    <w:rsid w:val="007876C0"/>
    <w:rsid w:val="00796D5E"/>
    <w:rsid w:val="00797FB2"/>
    <w:rsid w:val="007A0DA2"/>
    <w:rsid w:val="007A1196"/>
    <w:rsid w:val="007A27B6"/>
    <w:rsid w:val="007A5931"/>
    <w:rsid w:val="007A7FC9"/>
    <w:rsid w:val="007B274F"/>
    <w:rsid w:val="007B342D"/>
    <w:rsid w:val="007B584E"/>
    <w:rsid w:val="007B742F"/>
    <w:rsid w:val="007B7F1A"/>
    <w:rsid w:val="007B7F90"/>
    <w:rsid w:val="007C4EA7"/>
    <w:rsid w:val="007D1300"/>
    <w:rsid w:val="007D173D"/>
    <w:rsid w:val="007D21CF"/>
    <w:rsid w:val="007D2952"/>
    <w:rsid w:val="007D385C"/>
    <w:rsid w:val="007D50BA"/>
    <w:rsid w:val="007D52F5"/>
    <w:rsid w:val="007D56DA"/>
    <w:rsid w:val="007D5845"/>
    <w:rsid w:val="007D5DE5"/>
    <w:rsid w:val="007D6443"/>
    <w:rsid w:val="007D676F"/>
    <w:rsid w:val="007E002B"/>
    <w:rsid w:val="007E5D8E"/>
    <w:rsid w:val="007E72DF"/>
    <w:rsid w:val="007E77C5"/>
    <w:rsid w:val="007F1401"/>
    <w:rsid w:val="007F1DBF"/>
    <w:rsid w:val="007F2A6E"/>
    <w:rsid w:val="007F3673"/>
    <w:rsid w:val="007F6B4B"/>
    <w:rsid w:val="00800C21"/>
    <w:rsid w:val="0080598C"/>
    <w:rsid w:val="0080726F"/>
    <w:rsid w:val="00812274"/>
    <w:rsid w:val="0081260F"/>
    <w:rsid w:val="008143CC"/>
    <w:rsid w:val="00814646"/>
    <w:rsid w:val="008158DC"/>
    <w:rsid w:val="00816325"/>
    <w:rsid w:val="00816735"/>
    <w:rsid w:val="00817384"/>
    <w:rsid w:val="00820388"/>
    <w:rsid w:val="00821C9F"/>
    <w:rsid w:val="00826227"/>
    <w:rsid w:val="0082773E"/>
    <w:rsid w:val="00847C2A"/>
    <w:rsid w:val="008525A1"/>
    <w:rsid w:val="0085375B"/>
    <w:rsid w:val="008540A0"/>
    <w:rsid w:val="0085653B"/>
    <w:rsid w:val="00864183"/>
    <w:rsid w:val="0087215D"/>
    <w:rsid w:val="00872461"/>
    <w:rsid w:val="00872F37"/>
    <w:rsid w:val="00875B22"/>
    <w:rsid w:val="00877C65"/>
    <w:rsid w:val="00877E44"/>
    <w:rsid w:val="00880734"/>
    <w:rsid w:val="00882A7F"/>
    <w:rsid w:val="00882FD2"/>
    <w:rsid w:val="008831E3"/>
    <w:rsid w:val="008849CE"/>
    <w:rsid w:val="00885B81"/>
    <w:rsid w:val="0088673B"/>
    <w:rsid w:val="008916A1"/>
    <w:rsid w:val="00891889"/>
    <w:rsid w:val="00892D87"/>
    <w:rsid w:val="008942F8"/>
    <w:rsid w:val="00895A7A"/>
    <w:rsid w:val="008976E7"/>
    <w:rsid w:val="008979F7"/>
    <w:rsid w:val="008A6AD5"/>
    <w:rsid w:val="008B072F"/>
    <w:rsid w:val="008B0914"/>
    <w:rsid w:val="008C314F"/>
    <w:rsid w:val="008C3489"/>
    <w:rsid w:val="008C398E"/>
    <w:rsid w:val="008C3A50"/>
    <w:rsid w:val="008C6659"/>
    <w:rsid w:val="008C6984"/>
    <w:rsid w:val="008C704D"/>
    <w:rsid w:val="008D3A32"/>
    <w:rsid w:val="008D4F30"/>
    <w:rsid w:val="008D6A33"/>
    <w:rsid w:val="008D6C02"/>
    <w:rsid w:val="008E0F55"/>
    <w:rsid w:val="008E57B4"/>
    <w:rsid w:val="008E5D71"/>
    <w:rsid w:val="008E7D95"/>
    <w:rsid w:val="008F08D2"/>
    <w:rsid w:val="008F0FCA"/>
    <w:rsid w:val="008F0FFD"/>
    <w:rsid w:val="008F15BE"/>
    <w:rsid w:val="008F1A29"/>
    <w:rsid w:val="008F3EE6"/>
    <w:rsid w:val="008F4571"/>
    <w:rsid w:val="008F7A08"/>
    <w:rsid w:val="00903A16"/>
    <w:rsid w:val="00903B88"/>
    <w:rsid w:val="0090472C"/>
    <w:rsid w:val="00913067"/>
    <w:rsid w:val="00913BED"/>
    <w:rsid w:val="00916638"/>
    <w:rsid w:val="00921F22"/>
    <w:rsid w:val="00926886"/>
    <w:rsid w:val="00926C1F"/>
    <w:rsid w:val="0093162E"/>
    <w:rsid w:val="00932239"/>
    <w:rsid w:val="009328B2"/>
    <w:rsid w:val="00933C92"/>
    <w:rsid w:val="00935C08"/>
    <w:rsid w:val="0094241B"/>
    <w:rsid w:val="00942712"/>
    <w:rsid w:val="00942F50"/>
    <w:rsid w:val="00946DB1"/>
    <w:rsid w:val="00954084"/>
    <w:rsid w:val="00955C2C"/>
    <w:rsid w:val="00956130"/>
    <w:rsid w:val="00956617"/>
    <w:rsid w:val="00956C1A"/>
    <w:rsid w:val="00961285"/>
    <w:rsid w:val="00966109"/>
    <w:rsid w:val="0096628A"/>
    <w:rsid w:val="00970F7A"/>
    <w:rsid w:val="0097124A"/>
    <w:rsid w:val="009722AF"/>
    <w:rsid w:val="00972399"/>
    <w:rsid w:val="0097770D"/>
    <w:rsid w:val="00980144"/>
    <w:rsid w:val="00980AA7"/>
    <w:rsid w:val="009825AB"/>
    <w:rsid w:val="00984354"/>
    <w:rsid w:val="009850A1"/>
    <w:rsid w:val="009864DD"/>
    <w:rsid w:val="00991698"/>
    <w:rsid w:val="00992F6C"/>
    <w:rsid w:val="00994147"/>
    <w:rsid w:val="00994725"/>
    <w:rsid w:val="009954C2"/>
    <w:rsid w:val="00997730"/>
    <w:rsid w:val="009A04AF"/>
    <w:rsid w:val="009A1974"/>
    <w:rsid w:val="009A1C04"/>
    <w:rsid w:val="009A1F1B"/>
    <w:rsid w:val="009A30D0"/>
    <w:rsid w:val="009A4955"/>
    <w:rsid w:val="009A6967"/>
    <w:rsid w:val="009B14DC"/>
    <w:rsid w:val="009B3C3B"/>
    <w:rsid w:val="009C02B9"/>
    <w:rsid w:val="009C1569"/>
    <w:rsid w:val="009C173E"/>
    <w:rsid w:val="009C78A0"/>
    <w:rsid w:val="009D0DDA"/>
    <w:rsid w:val="009E140C"/>
    <w:rsid w:val="009E2D76"/>
    <w:rsid w:val="009E469E"/>
    <w:rsid w:val="009E6D3F"/>
    <w:rsid w:val="009E753C"/>
    <w:rsid w:val="009F07C2"/>
    <w:rsid w:val="009F1330"/>
    <w:rsid w:val="009F32E2"/>
    <w:rsid w:val="009F36A9"/>
    <w:rsid w:val="009F3E8E"/>
    <w:rsid w:val="009F6B78"/>
    <w:rsid w:val="009F705A"/>
    <w:rsid w:val="00A007A5"/>
    <w:rsid w:val="00A01233"/>
    <w:rsid w:val="00A01C15"/>
    <w:rsid w:val="00A032D1"/>
    <w:rsid w:val="00A04D86"/>
    <w:rsid w:val="00A05488"/>
    <w:rsid w:val="00A06FD5"/>
    <w:rsid w:val="00A07874"/>
    <w:rsid w:val="00A10125"/>
    <w:rsid w:val="00A1322B"/>
    <w:rsid w:val="00A1416D"/>
    <w:rsid w:val="00A15571"/>
    <w:rsid w:val="00A17419"/>
    <w:rsid w:val="00A179E6"/>
    <w:rsid w:val="00A21A74"/>
    <w:rsid w:val="00A221CC"/>
    <w:rsid w:val="00A237DC"/>
    <w:rsid w:val="00A24026"/>
    <w:rsid w:val="00A26468"/>
    <w:rsid w:val="00A30B51"/>
    <w:rsid w:val="00A30FB1"/>
    <w:rsid w:val="00A31F5B"/>
    <w:rsid w:val="00A32F44"/>
    <w:rsid w:val="00A34C62"/>
    <w:rsid w:val="00A34DD5"/>
    <w:rsid w:val="00A400AD"/>
    <w:rsid w:val="00A407E0"/>
    <w:rsid w:val="00A4294F"/>
    <w:rsid w:val="00A44213"/>
    <w:rsid w:val="00A472B3"/>
    <w:rsid w:val="00A51A60"/>
    <w:rsid w:val="00A530F5"/>
    <w:rsid w:val="00A54048"/>
    <w:rsid w:val="00A549B8"/>
    <w:rsid w:val="00A5613A"/>
    <w:rsid w:val="00A63CDE"/>
    <w:rsid w:val="00A647C1"/>
    <w:rsid w:val="00A6536C"/>
    <w:rsid w:val="00A65428"/>
    <w:rsid w:val="00A66647"/>
    <w:rsid w:val="00A66E65"/>
    <w:rsid w:val="00A6770E"/>
    <w:rsid w:val="00A70857"/>
    <w:rsid w:val="00A70AB1"/>
    <w:rsid w:val="00A765B9"/>
    <w:rsid w:val="00A76D0D"/>
    <w:rsid w:val="00A83C0F"/>
    <w:rsid w:val="00A8428E"/>
    <w:rsid w:val="00A84D04"/>
    <w:rsid w:val="00A856D0"/>
    <w:rsid w:val="00A86D40"/>
    <w:rsid w:val="00A878A1"/>
    <w:rsid w:val="00A91779"/>
    <w:rsid w:val="00A94B7F"/>
    <w:rsid w:val="00A94CC0"/>
    <w:rsid w:val="00AA1952"/>
    <w:rsid w:val="00AA2F5B"/>
    <w:rsid w:val="00AA33A7"/>
    <w:rsid w:val="00AB2037"/>
    <w:rsid w:val="00AB49DD"/>
    <w:rsid w:val="00AB4F78"/>
    <w:rsid w:val="00AB5209"/>
    <w:rsid w:val="00AB670C"/>
    <w:rsid w:val="00AB67E5"/>
    <w:rsid w:val="00AB6D35"/>
    <w:rsid w:val="00AB7155"/>
    <w:rsid w:val="00AC274A"/>
    <w:rsid w:val="00AC6C10"/>
    <w:rsid w:val="00AD348C"/>
    <w:rsid w:val="00AD4550"/>
    <w:rsid w:val="00AD69A1"/>
    <w:rsid w:val="00AD77A6"/>
    <w:rsid w:val="00AE0715"/>
    <w:rsid w:val="00AE177E"/>
    <w:rsid w:val="00AE26DA"/>
    <w:rsid w:val="00AE3194"/>
    <w:rsid w:val="00AF0F55"/>
    <w:rsid w:val="00AF1572"/>
    <w:rsid w:val="00AF3281"/>
    <w:rsid w:val="00AF5290"/>
    <w:rsid w:val="00AF7A70"/>
    <w:rsid w:val="00B01028"/>
    <w:rsid w:val="00B04051"/>
    <w:rsid w:val="00B05013"/>
    <w:rsid w:val="00B05C33"/>
    <w:rsid w:val="00B074EE"/>
    <w:rsid w:val="00B12D35"/>
    <w:rsid w:val="00B176BE"/>
    <w:rsid w:val="00B204F1"/>
    <w:rsid w:val="00B24E82"/>
    <w:rsid w:val="00B2690A"/>
    <w:rsid w:val="00B271A8"/>
    <w:rsid w:val="00B2764C"/>
    <w:rsid w:val="00B27F2A"/>
    <w:rsid w:val="00B357A6"/>
    <w:rsid w:val="00B36BCF"/>
    <w:rsid w:val="00B37C92"/>
    <w:rsid w:val="00B37D04"/>
    <w:rsid w:val="00B37DFF"/>
    <w:rsid w:val="00B37FD7"/>
    <w:rsid w:val="00B4154E"/>
    <w:rsid w:val="00B43A2C"/>
    <w:rsid w:val="00B43B7E"/>
    <w:rsid w:val="00B463F4"/>
    <w:rsid w:val="00B4715A"/>
    <w:rsid w:val="00B516E8"/>
    <w:rsid w:val="00B55E6A"/>
    <w:rsid w:val="00B60C33"/>
    <w:rsid w:val="00B60FF4"/>
    <w:rsid w:val="00B62406"/>
    <w:rsid w:val="00B62C6A"/>
    <w:rsid w:val="00B7165F"/>
    <w:rsid w:val="00B71F6A"/>
    <w:rsid w:val="00B72AED"/>
    <w:rsid w:val="00B73206"/>
    <w:rsid w:val="00B809FF"/>
    <w:rsid w:val="00B80F28"/>
    <w:rsid w:val="00B81820"/>
    <w:rsid w:val="00B81A02"/>
    <w:rsid w:val="00B83D1A"/>
    <w:rsid w:val="00B84ADE"/>
    <w:rsid w:val="00B84F63"/>
    <w:rsid w:val="00B86637"/>
    <w:rsid w:val="00B9487D"/>
    <w:rsid w:val="00B95FD3"/>
    <w:rsid w:val="00B96449"/>
    <w:rsid w:val="00BA00B7"/>
    <w:rsid w:val="00BA39F6"/>
    <w:rsid w:val="00BA487A"/>
    <w:rsid w:val="00BB430D"/>
    <w:rsid w:val="00BB4368"/>
    <w:rsid w:val="00BB5766"/>
    <w:rsid w:val="00BB5C2C"/>
    <w:rsid w:val="00BB6523"/>
    <w:rsid w:val="00BB7094"/>
    <w:rsid w:val="00BC0485"/>
    <w:rsid w:val="00BC062E"/>
    <w:rsid w:val="00BC0A40"/>
    <w:rsid w:val="00BC212A"/>
    <w:rsid w:val="00BC3FEA"/>
    <w:rsid w:val="00BC485E"/>
    <w:rsid w:val="00BC4D20"/>
    <w:rsid w:val="00BC6BF0"/>
    <w:rsid w:val="00BC6F09"/>
    <w:rsid w:val="00BC7BBF"/>
    <w:rsid w:val="00BC7C13"/>
    <w:rsid w:val="00BD2B8B"/>
    <w:rsid w:val="00BD2BEB"/>
    <w:rsid w:val="00BD4E05"/>
    <w:rsid w:val="00BD7792"/>
    <w:rsid w:val="00BD7F5C"/>
    <w:rsid w:val="00BE18B9"/>
    <w:rsid w:val="00BE1B0E"/>
    <w:rsid w:val="00BE2021"/>
    <w:rsid w:val="00BE6F9D"/>
    <w:rsid w:val="00BF005A"/>
    <w:rsid w:val="00BF0184"/>
    <w:rsid w:val="00BF076A"/>
    <w:rsid w:val="00BF077C"/>
    <w:rsid w:val="00BF07D3"/>
    <w:rsid w:val="00BF4A39"/>
    <w:rsid w:val="00C00DD3"/>
    <w:rsid w:val="00C02313"/>
    <w:rsid w:val="00C0732E"/>
    <w:rsid w:val="00C0788A"/>
    <w:rsid w:val="00C101BF"/>
    <w:rsid w:val="00C10384"/>
    <w:rsid w:val="00C121B0"/>
    <w:rsid w:val="00C1225C"/>
    <w:rsid w:val="00C1291F"/>
    <w:rsid w:val="00C14A55"/>
    <w:rsid w:val="00C17091"/>
    <w:rsid w:val="00C206C1"/>
    <w:rsid w:val="00C216B4"/>
    <w:rsid w:val="00C26C0A"/>
    <w:rsid w:val="00C30120"/>
    <w:rsid w:val="00C339B5"/>
    <w:rsid w:val="00C35F39"/>
    <w:rsid w:val="00C40CA1"/>
    <w:rsid w:val="00C42EC3"/>
    <w:rsid w:val="00C43CE6"/>
    <w:rsid w:val="00C4400D"/>
    <w:rsid w:val="00C46A70"/>
    <w:rsid w:val="00C51470"/>
    <w:rsid w:val="00C51E76"/>
    <w:rsid w:val="00C52582"/>
    <w:rsid w:val="00C525B1"/>
    <w:rsid w:val="00C52830"/>
    <w:rsid w:val="00C54E31"/>
    <w:rsid w:val="00C5549A"/>
    <w:rsid w:val="00C608A3"/>
    <w:rsid w:val="00C64DB6"/>
    <w:rsid w:val="00C65E63"/>
    <w:rsid w:val="00C65F5D"/>
    <w:rsid w:val="00C67B20"/>
    <w:rsid w:val="00C703C1"/>
    <w:rsid w:val="00C705B1"/>
    <w:rsid w:val="00C7093E"/>
    <w:rsid w:val="00C71976"/>
    <w:rsid w:val="00C71F90"/>
    <w:rsid w:val="00C72D0F"/>
    <w:rsid w:val="00C7369D"/>
    <w:rsid w:val="00C7418C"/>
    <w:rsid w:val="00C74640"/>
    <w:rsid w:val="00C746B1"/>
    <w:rsid w:val="00C7549B"/>
    <w:rsid w:val="00C81B40"/>
    <w:rsid w:val="00C83D0E"/>
    <w:rsid w:val="00C84DAA"/>
    <w:rsid w:val="00C864A3"/>
    <w:rsid w:val="00C867B3"/>
    <w:rsid w:val="00C872CE"/>
    <w:rsid w:val="00C91E15"/>
    <w:rsid w:val="00C921E3"/>
    <w:rsid w:val="00CA0255"/>
    <w:rsid w:val="00CA46FA"/>
    <w:rsid w:val="00CA711C"/>
    <w:rsid w:val="00CB0539"/>
    <w:rsid w:val="00CB106D"/>
    <w:rsid w:val="00CB2D10"/>
    <w:rsid w:val="00CB4C3C"/>
    <w:rsid w:val="00CB5D3D"/>
    <w:rsid w:val="00CB7EE8"/>
    <w:rsid w:val="00CC379E"/>
    <w:rsid w:val="00CC78E8"/>
    <w:rsid w:val="00CD175A"/>
    <w:rsid w:val="00CD694D"/>
    <w:rsid w:val="00CD7D55"/>
    <w:rsid w:val="00CD7EE6"/>
    <w:rsid w:val="00CE1A6C"/>
    <w:rsid w:val="00CE514D"/>
    <w:rsid w:val="00CE5571"/>
    <w:rsid w:val="00CF0C97"/>
    <w:rsid w:val="00CF2673"/>
    <w:rsid w:val="00CF28FD"/>
    <w:rsid w:val="00CF2E75"/>
    <w:rsid w:val="00D0078F"/>
    <w:rsid w:val="00D026DB"/>
    <w:rsid w:val="00D02739"/>
    <w:rsid w:val="00D0329F"/>
    <w:rsid w:val="00D04A0E"/>
    <w:rsid w:val="00D05147"/>
    <w:rsid w:val="00D05511"/>
    <w:rsid w:val="00D11477"/>
    <w:rsid w:val="00D124FB"/>
    <w:rsid w:val="00D16A98"/>
    <w:rsid w:val="00D2022D"/>
    <w:rsid w:val="00D21AB0"/>
    <w:rsid w:val="00D2305A"/>
    <w:rsid w:val="00D24714"/>
    <w:rsid w:val="00D24921"/>
    <w:rsid w:val="00D24AA2"/>
    <w:rsid w:val="00D26071"/>
    <w:rsid w:val="00D26730"/>
    <w:rsid w:val="00D26DD2"/>
    <w:rsid w:val="00D31693"/>
    <w:rsid w:val="00D32C31"/>
    <w:rsid w:val="00D32FE0"/>
    <w:rsid w:val="00D336A8"/>
    <w:rsid w:val="00D34043"/>
    <w:rsid w:val="00D345CC"/>
    <w:rsid w:val="00D346B2"/>
    <w:rsid w:val="00D353E3"/>
    <w:rsid w:val="00D355F9"/>
    <w:rsid w:val="00D359D3"/>
    <w:rsid w:val="00D35A52"/>
    <w:rsid w:val="00D35AF2"/>
    <w:rsid w:val="00D36DB3"/>
    <w:rsid w:val="00D37122"/>
    <w:rsid w:val="00D379F9"/>
    <w:rsid w:val="00D40552"/>
    <w:rsid w:val="00D4184C"/>
    <w:rsid w:val="00D427B6"/>
    <w:rsid w:val="00D4502D"/>
    <w:rsid w:val="00D45ACE"/>
    <w:rsid w:val="00D463CA"/>
    <w:rsid w:val="00D5168C"/>
    <w:rsid w:val="00D51C0B"/>
    <w:rsid w:val="00D539A5"/>
    <w:rsid w:val="00D54A52"/>
    <w:rsid w:val="00D57207"/>
    <w:rsid w:val="00D57923"/>
    <w:rsid w:val="00D600C2"/>
    <w:rsid w:val="00D61FC1"/>
    <w:rsid w:val="00D62BB0"/>
    <w:rsid w:val="00D646C3"/>
    <w:rsid w:val="00D67FFE"/>
    <w:rsid w:val="00D70E41"/>
    <w:rsid w:val="00D74613"/>
    <w:rsid w:val="00D80F77"/>
    <w:rsid w:val="00D8204D"/>
    <w:rsid w:val="00D83FD0"/>
    <w:rsid w:val="00D87E6C"/>
    <w:rsid w:val="00DA284F"/>
    <w:rsid w:val="00DA3A8F"/>
    <w:rsid w:val="00DA3FDB"/>
    <w:rsid w:val="00DA4F5F"/>
    <w:rsid w:val="00DA6E8B"/>
    <w:rsid w:val="00DB079E"/>
    <w:rsid w:val="00DB0AB9"/>
    <w:rsid w:val="00DB0C22"/>
    <w:rsid w:val="00DB0E3B"/>
    <w:rsid w:val="00DB1FE7"/>
    <w:rsid w:val="00DB21F2"/>
    <w:rsid w:val="00DB4D44"/>
    <w:rsid w:val="00DB609C"/>
    <w:rsid w:val="00DB7B5E"/>
    <w:rsid w:val="00DC0836"/>
    <w:rsid w:val="00DC23A1"/>
    <w:rsid w:val="00DC3953"/>
    <w:rsid w:val="00DC4255"/>
    <w:rsid w:val="00DC575E"/>
    <w:rsid w:val="00DC6AD1"/>
    <w:rsid w:val="00DC7741"/>
    <w:rsid w:val="00DC7C3E"/>
    <w:rsid w:val="00DD28FB"/>
    <w:rsid w:val="00DE0FBD"/>
    <w:rsid w:val="00DE4CDE"/>
    <w:rsid w:val="00DE4FE0"/>
    <w:rsid w:val="00DE5027"/>
    <w:rsid w:val="00DE5A0F"/>
    <w:rsid w:val="00DE6154"/>
    <w:rsid w:val="00DE75D8"/>
    <w:rsid w:val="00DF2D61"/>
    <w:rsid w:val="00DF49AB"/>
    <w:rsid w:val="00E00523"/>
    <w:rsid w:val="00E11179"/>
    <w:rsid w:val="00E152A8"/>
    <w:rsid w:val="00E17715"/>
    <w:rsid w:val="00E21FD1"/>
    <w:rsid w:val="00E2284A"/>
    <w:rsid w:val="00E33834"/>
    <w:rsid w:val="00E33B39"/>
    <w:rsid w:val="00E33D5D"/>
    <w:rsid w:val="00E34795"/>
    <w:rsid w:val="00E35AD8"/>
    <w:rsid w:val="00E41EEC"/>
    <w:rsid w:val="00E421A3"/>
    <w:rsid w:val="00E42345"/>
    <w:rsid w:val="00E424CB"/>
    <w:rsid w:val="00E4479F"/>
    <w:rsid w:val="00E478F3"/>
    <w:rsid w:val="00E543DA"/>
    <w:rsid w:val="00E55916"/>
    <w:rsid w:val="00E6118B"/>
    <w:rsid w:val="00E61253"/>
    <w:rsid w:val="00E613E6"/>
    <w:rsid w:val="00E64A61"/>
    <w:rsid w:val="00E663A0"/>
    <w:rsid w:val="00E71EDE"/>
    <w:rsid w:val="00E73494"/>
    <w:rsid w:val="00E75CF1"/>
    <w:rsid w:val="00E814F5"/>
    <w:rsid w:val="00E86DFD"/>
    <w:rsid w:val="00E90748"/>
    <w:rsid w:val="00E916BC"/>
    <w:rsid w:val="00E93DC7"/>
    <w:rsid w:val="00E9446E"/>
    <w:rsid w:val="00E9658C"/>
    <w:rsid w:val="00E96F5F"/>
    <w:rsid w:val="00EA1169"/>
    <w:rsid w:val="00EA147D"/>
    <w:rsid w:val="00EA251E"/>
    <w:rsid w:val="00EA398E"/>
    <w:rsid w:val="00EA73D7"/>
    <w:rsid w:val="00EB1DB6"/>
    <w:rsid w:val="00EB51B9"/>
    <w:rsid w:val="00EB7998"/>
    <w:rsid w:val="00EC1919"/>
    <w:rsid w:val="00EC236B"/>
    <w:rsid w:val="00EC280F"/>
    <w:rsid w:val="00ED0D93"/>
    <w:rsid w:val="00ED1C01"/>
    <w:rsid w:val="00ED5E65"/>
    <w:rsid w:val="00ED6209"/>
    <w:rsid w:val="00ED7C60"/>
    <w:rsid w:val="00EE0161"/>
    <w:rsid w:val="00EE7BBE"/>
    <w:rsid w:val="00F00744"/>
    <w:rsid w:val="00F04E4E"/>
    <w:rsid w:val="00F07F2D"/>
    <w:rsid w:val="00F12EF8"/>
    <w:rsid w:val="00F20E73"/>
    <w:rsid w:val="00F213C7"/>
    <w:rsid w:val="00F2305C"/>
    <w:rsid w:val="00F26283"/>
    <w:rsid w:val="00F30D5F"/>
    <w:rsid w:val="00F32168"/>
    <w:rsid w:val="00F34A82"/>
    <w:rsid w:val="00F4049A"/>
    <w:rsid w:val="00F40C8B"/>
    <w:rsid w:val="00F41349"/>
    <w:rsid w:val="00F4264E"/>
    <w:rsid w:val="00F4296C"/>
    <w:rsid w:val="00F4445C"/>
    <w:rsid w:val="00F44479"/>
    <w:rsid w:val="00F44BEE"/>
    <w:rsid w:val="00F45558"/>
    <w:rsid w:val="00F4612F"/>
    <w:rsid w:val="00F46C41"/>
    <w:rsid w:val="00F51B5A"/>
    <w:rsid w:val="00F53E31"/>
    <w:rsid w:val="00F54CAF"/>
    <w:rsid w:val="00F600E1"/>
    <w:rsid w:val="00F64882"/>
    <w:rsid w:val="00F66733"/>
    <w:rsid w:val="00F729A8"/>
    <w:rsid w:val="00F73377"/>
    <w:rsid w:val="00F7376A"/>
    <w:rsid w:val="00F74C32"/>
    <w:rsid w:val="00F80A05"/>
    <w:rsid w:val="00F81CF3"/>
    <w:rsid w:val="00F821AA"/>
    <w:rsid w:val="00F8251E"/>
    <w:rsid w:val="00F83FAE"/>
    <w:rsid w:val="00F90217"/>
    <w:rsid w:val="00F9166E"/>
    <w:rsid w:val="00F92288"/>
    <w:rsid w:val="00F9245E"/>
    <w:rsid w:val="00F92765"/>
    <w:rsid w:val="00F94EF3"/>
    <w:rsid w:val="00F9733B"/>
    <w:rsid w:val="00FA292A"/>
    <w:rsid w:val="00FB1A8B"/>
    <w:rsid w:val="00FB3CC9"/>
    <w:rsid w:val="00FB44FD"/>
    <w:rsid w:val="00FB5DE9"/>
    <w:rsid w:val="00FB6A91"/>
    <w:rsid w:val="00FC1ED1"/>
    <w:rsid w:val="00FC3CD5"/>
    <w:rsid w:val="00FC610F"/>
    <w:rsid w:val="00FD0627"/>
    <w:rsid w:val="00FD0BB3"/>
    <w:rsid w:val="00FD0F35"/>
    <w:rsid w:val="00FD22A2"/>
    <w:rsid w:val="00FD3114"/>
    <w:rsid w:val="00FD7E14"/>
    <w:rsid w:val="00FE45DC"/>
    <w:rsid w:val="00FE482A"/>
    <w:rsid w:val="00FF30FC"/>
    <w:rsid w:val="00FF5045"/>
    <w:rsid w:val="00FF5E22"/>
    <w:rsid w:val="00FF778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814"/>
  </w:style>
  <w:style w:type="paragraph" w:styleId="Ttulo1">
    <w:name w:val="heading 1"/>
    <w:basedOn w:val="Normal"/>
    <w:next w:val="Normal"/>
    <w:link w:val="Ttulo1Char"/>
    <w:uiPriority w:val="9"/>
    <w:qFormat/>
    <w:rsid w:val="005412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5">
    <w:name w:val="heading 5"/>
    <w:basedOn w:val="Normal"/>
    <w:next w:val="Normal"/>
    <w:link w:val="Ttulo5Char"/>
    <w:uiPriority w:val="9"/>
    <w:unhideWhenUsed/>
    <w:qFormat/>
    <w:rsid w:val="00F9166E"/>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51C0B"/>
    <w:pPr>
      <w:spacing w:after="200" w:line="276" w:lineRule="auto"/>
      <w:ind w:left="720"/>
      <w:contextualSpacing/>
    </w:pPr>
    <w:rPr>
      <w:rFonts w:ascii="Calibri" w:eastAsia="Calibri" w:hAnsi="Calibri" w:cs="Times New Roman"/>
    </w:rPr>
  </w:style>
  <w:style w:type="table" w:styleId="Tabelacomgrade">
    <w:name w:val="Table Grid"/>
    <w:basedOn w:val="Tabelanormal"/>
    <w:uiPriority w:val="39"/>
    <w:rsid w:val="00ED6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96D5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994725"/>
    <w:rPr>
      <w:sz w:val="16"/>
      <w:szCs w:val="16"/>
    </w:rPr>
  </w:style>
  <w:style w:type="paragraph" w:styleId="Textodecomentrio">
    <w:name w:val="annotation text"/>
    <w:basedOn w:val="Normal"/>
    <w:link w:val="TextodecomentrioChar"/>
    <w:uiPriority w:val="99"/>
    <w:unhideWhenUsed/>
    <w:rsid w:val="00994725"/>
    <w:pPr>
      <w:spacing w:line="240" w:lineRule="auto"/>
    </w:pPr>
    <w:rPr>
      <w:sz w:val="20"/>
      <w:szCs w:val="20"/>
    </w:rPr>
  </w:style>
  <w:style w:type="character" w:customStyle="1" w:styleId="TextodecomentrioChar">
    <w:name w:val="Texto de comentário Char"/>
    <w:basedOn w:val="Fontepargpadro"/>
    <w:link w:val="Textodecomentrio"/>
    <w:uiPriority w:val="99"/>
    <w:rsid w:val="00994725"/>
    <w:rPr>
      <w:sz w:val="20"/>
      <w:szCs w:val="20"/>
    </w:rPr>
  </w:style>
  <w:style w:type="paragraph" w:styleId="Assuntodocomentrio">
    <w:name w:val="annotation subject"/>
    <w:basedOn w:val="Textodecomentrio"/>
    <w:next w:val="Textodecomentrio"/>
    <w:link w:val="AssuntodocomentrioChar"/>
    <w:uiPriority w:val="99"/>
    <w:semiHidden/>
    <w:unhideWhenUsed/>
    <w:rsid w:val="00994725"/>
    <w:rPr>
      <w:b/>
      <w:bCs/>
    </w:rPr>
  </w:style>
  <w:style w:type="character" w:customStyle="1" w:styleId="AssuntodocomentrioChar">
    <w:name w:val="Assunto do comentário Char"/>
    <w:basedOn w:val="TextodecomentrioChar"/>
    <w:link w:val="Assuntodocomentrio"/>
    <w:uiPriority w:val="99"/>
    <w:semiHidden/>
    <w:rsid w:val="00994725"/>
    <w:rPr>
      <w:b/>
      <w:bCs/>
      <w:sz w:val="20"/>
      <w:szCs w:val="20"/>
    </w:rPr>
  </w:style>
  <w:style w:type="character" w:styleId="Hyperlink">
    <w:name w:val="Hyperlink"/>
    <w:basedOn w:val="Fontepargpadro"/>
    <w:uiPriority w:val="99"/>
    <w:unhideWhenUsed/>
    <w:rsid w:val="00994725"/>
    <w:rPr>
      <w:color w:val="0563C1" w:themeColor="hyperlink"/>
      <w:u w:val="single"/>
    </w:rPr>
  </w:style>
  <w:style w:type="character" w:customStyle="1" w:styleId="MenoPendente1">
    <w:name w:val="Menção Pendente1"/>
    <w:basedOn w:val="Fontepargpadro"/>
    <w:uiPriority w:val="99"/>
    <w:semiHidden/>
    <w:unhideWhenUsed/>
    <w:rsid w:val="00994725"/>
    <w:rPr>
      <w:color w:val="605E5C"/>
      <w:shd w:val="clear" w:color="auto" w:fill="E1DFDD"/>
    </w:rPr>
  </w:style>
  <w:style w:type="paragraph" w:styleId="Corpodetexto">
    <w:name w:val="Body Text"/>
    <w:basedOn w:val="Normal"/>
    <w:link w:val="CorpodetextoChar"/>
    <w:uiPriority w:val="99"/>
    <w:semiHidden/>
    <w:unhideWhenUsed/>
    <w:rsid w:val="00711213"/>
    <w:pPr>
      <w:spacing w:after="120" w:line="240" w:lineRule="auto"/>
      <w:jc w:val="both"/>
    </w:pPr>
    <w:rPr>
      <w:rFonts w:ascii="Calibri" w:eastAsia="Calibri" w:hAnsi="Calibri" w:cs="Times New Roman"/>
    </w:rPr>
  </w:style>
  <w:style w:type="character" w:customStyle="1" w:styleId="CorpodetextoChar">
    <w:name w:val="Corpo de texto Char"/>
    <w:basedOn w:val="Fontepargpadro"/>
    <w:link w:val="Corpodetexto"/>
    <w:uiPriority w:val="99"/>
    <w:semiHidden/>
    <w:rsid w:val="00711213"/>
    <w:rPr>
      <w:rFonts w:ascii="Calibri" w:eastAsia="Calibri" w:hAnsi="Calibri" w:cs="Times New Roman"/>
    </w:rPr>
  </w:style>
  <w:style w:type="paragraph" w:customStyle="1" w:styleId="pf0">
    <w:name w:val="pf0"/>
    <w:basedOn w:val="Normal"/>
    <w:rsid w:val="00176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176335"/>
    <w:rPr>
      <w:rFonts w:ascii="Segoe UI" w:hAnsi="Segoe UI" w:cs="Segoe UI" w:hint="default"/>
      <w:sz w:val="18"/>
      <w:szCs w:val="18"/>
    </w:rPr>
  </w:style>
  <w:style w:type="character" w:customStyle="1" w:styleId="cf11">
    <w:name w:val="cf11"/>
    <w:basedOn w:val="Fontepargpadro"/>
    <w:rsid w:val="00176335"/>
    <w:rPr>
      <w:rFonts w:ascii="Segoe UI" w:hAnsi="Segoe UI" w:cs="Segoe UI" w:hint="default"/>
      <w:sz w:val="18"/>
      <w:szCs w:val="18"/>
    </w:rPr>
  </w:style>
  <w:style w:type="paragraph" w:styleId="Textodebalo">
    <w:name w:val="Balloon Text"/>
    <w:basedOn w:val="Normal"/>
    <w:link w:val="TextodebaloChar"/>
    <w:uiPriority w:val="99"/>
    <w:semiHidden/>
    <w:unhideWhenUsed/>
    <w:rsid w:val="00E6125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61253"/>
    <w:rPr>
      <w:rFonts w:ascii="Tahoma" w:hAnsi="Tahoma" w:cs="Tahoma"/>
      <w:sz w:val="16"/>
      <w:szCs w:val="16"/>
    </w:rPr>
  </w:style>
  <w:style w:type="character" w:styleId="nfase">
    <w:name w:val="Emphasis"/>
    <w:uiPriority w:val="20"/>
    <w:qFormat/>
    <w:rsid w:val="000F39AD"/>
    <w:rPr>
      <w:i/>
      <w:iCs/>
    </w:rPr>
  </w:style>
  <w:style w:type="paragraph" w:styleId="Pr-formataoHTML">
    <w:name w:val="HTML Preformatted"/>
    <w:basedOn w:val="Normal"/>
    <w:link w:val="Pr-formataoHTMLChar"/>
    <w:uiPriority w:val="99"/>
    <w:semiHidden/>
    <w:unhideWhenUsed/>
    <w:rsid w:val="00882FD2"/>
    <w:pPr>
      <w:spacing w:after="0" w:line="240" w:lineRule="auto"/>
    </w:pPr>
    <w:rPr>
      <w:rFonts w:ascii="Consolas" w:hAnsi="Consolas"/>
      <w:sz w:val="20"/>
      <w:szCs w:val="20"/>
    </w:rPr>
  </w:style>
  <w:style w:type="character" w:customStyle="1" w:styleId="Pr-formataoHTMLChar">
    <w:name w:val="Pré-formatação HTML Char"/>
    <w:basedOn w:val="Fontepargpadro"/>
    <w:link w:val="Pr-formataoHTML"/>
    <w:uiPriority w:val="99"/>
    <w:semiHidden/>
    <w:rsid w:val="00882FD2"/>
    <w:rPr>
      <w:rFonts w:ascii="Consolas" w:hAnsi="Consolas"/>
      <w:sz w:val="20"/>
      <w:szCs w:val="20"/>
    </w:rPr>
  </w:style>
  <w:style w:type="paragraph" w:customStyle="1" w:styleId="commentcontentpara">
    <w:name w:val="commentcontentpara"/>
    <w:basedOn w:val="Normal"/>
    <w:rsid w:val="000833C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BA39F6"/>
  </w:style>
  <w:style w:type="character" w:customStyle="1" w:styleId="eop">
    <w:name w:val="eop"/>
    <w:basedOn w:val="Fontepargpadro"/>
    <w:rsid w:val="00BA39F6"/>
  </w:style>
  <w:style w:type="paragraph" w:customStyle="1" w:styleId="paragraph">
    <w:name w:val="paragraph"/>
    <w:basedOn w:val="Normal"/>
    <w:rsid w:val="006E514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i-provider">
    <w:name w:val="ui-provider"/>
    <w:basedOn w:val="Fontepargpadro"/>
    <w:rsid w:val="007B342D"/>
  </w:style>
  <w:style w:type="paragraph" w:customStyle="1" w:styleId="Nivel1">
    <w:name w:val="Nivel1"/>
    <w:basedOn w:val="Ttulo1"/>
    <w:next w:val="Normal"/>
    <w:qFormat/>
    <w:rsid w:val="0054124C"/>
    <w:pPr>
      <w:numPr>
        <w:numId w:val="3"/>
      </w:numPr>
      <w:spacing w:before="480" w:after="120" w:line="276" w:lineRule="auto"/>
      <w:jc w:val="both"/>
    </w:pPr>
    <w:rPr>
      <w:rFonts w:ascii="Arial" w:hAnsi="Arial" w:cs="Arial"/>
      <w:b/>
      <w:color w:val="000000"/>
    </w:rPr>
  </w:style>
  <w:style w:type="character" w:customStyle="1" w:styleId="Ttulo1Char">
    <w:name w:val="Título 1 Char"/>
    <w:basedOn w:val="Fontepargpadro"/>
    <w:link w:val="Ttulo1"/>
    <w:uiPriority w:val="9"/>
    <w:rsid w:val="0054124C"/>
    <w:rPr>
      <w:rFonts w:asciiTheme="majorHAnsi" w:eastAsiaTheme="majorEastAsia" w:hAnsiTheme="majorHAnsi" w:cstheme="majorBidi"/>
      <w:color w:val="2F5496" w:themeColor="accent1" w:themeShade="BF"/>
      <w:sz w:val="32"/>
      <w:szCs w:val="32"/>
    </w:rPr>
  </w:style>
  <w:style w:type="character" w:customStyle="1" w:styleId="Ttulo5Char">
    <w:name w:val="Título 5 Char"/>
    <w:basedOn w:val="Fontepargpadro"/>
    <w:link w:val="Ttulo5"/>
    <w:uiPriority w:val="9"/>
    <w:rsid w:val="00F9166E"/>
    <w:rPr>
      <w:rFonts w:asciiTheme="majorHAnsi" w:eastAsiaTheme="majorEastAsia" w:hAnsiTheme="majorHAnsi" w:cstheme="majorBidi"/>
      <w:color w:val="1F3763" w:themeColor="accent1" w:themeShade="7F"/>
    </w:rPr>
  </w:style>
  <w:style w:type="paragraph" w:customStyle="1" w:styleId="Default">
    <w:name w:val="Default"/>
    <w:rsid w:val="0082773E"/>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hgkelc">
    <w:name w:val="hgkelc"/>
    <w:basedOn w:val="Fontepargpadro"/>
    <w:rsid w:val="00C17091"/>
  </w:style>
  <w:style w:type="paragraph" w:styleId="Cabealho">
    <w:name w:val="header"/>
    <w:basedOn w:val="Normal"/>
    <w:link w:val="CabealhoChar"/>
    <w:rsid w:val="00533061"/>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rsid w:val="00533061"/>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4B5B3A"/>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4B5B3A"/>
  </w:style>
  <w:style w:type="character" w:styleId="Forte">
    <w:name w:val="Strong"/>
    <w:basedOn w:val="Fontepargpadro"/>
    <w:uiPriority w:val="22"/>
    <w:qFormat/>
    <w:rsid w:val="007E72DF"/>
    <w:rPr>
      <w:b/>
      <w:bCs/>
    </w:rPr>
  </w:style>
  <w:style w:type="paragraph" w:customStyle="1" w:styleId="western">
    <w:name w:val="western"/>
    <w:basedOn w:val="Normal"/>
    <w:rsid w:val="003A152D"/>
    <w:pPr>
      <w:spacing w:before="100" w:beforeAutospacing="1" w:after="119"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22293793">
      <w:bodyDiv w:val="1"/>
      <w:marLeft w:val="0"/>
      <w:marRight w:val="0"/>
      <w:marTop w:val="0"/>
      <w:marBottom w:val="0"/>
      <w:divBdr>
        <w:top w:val="none" w:sz="0" w:space="0" w:color="auto"/>
        <w:left w:val="none" w:sz="0" w:space="0" w:color="auto"/>
        <w:bottom w:val="none" w:sz="0" w:space="0" w:color="auto"/>
        <w:right w:val="none" w:sz="0" w:space="0" w:color="auto"/>
      </w:divBdr>
      <w:divsChild>
        <w:div w:id="186987994">
          <w:marLeft w:val="0"/>
          <w:marRight w:val="0"/>
          <w:marTop w:val="240"/>
          <w:marBottom w:val="240"/>
          <w:divBdr>
            <w:top w:val="none" w:sz="0" w:space="0" w:color="auto"/>
            <w:left w:val="none" w:sz="0" w:space="0" w:color="auto"/>
            <w:bottom w:val="none" w:sz="0" w:space="0" w:color="auto"/>
            <w:right w:val="none" w:sz="0" w:space="0" w:color="auto"/>
          </w:divBdr>
        </w:div>
        <w:div w:id="2134712506">
          <w:marLeft w:val="0"/>
          <w:marRight w:val="0"/>
          <w:marTop w:val="240"/>
          <w:marBottom w:val="240"/>
          <w:divBdr>
            <w:top w:val="none" w:sz="0" w:space="0" w:color="auto"/>
            <w:left w:val="none" w:sz="0" w:space="0" w:color="auto"/>
            <w:bottom w:val="none" w:sz="0" w:space="0" w:color="auto"/>
            <w:right w:val="none" w:sz="0" w:space="0" w:color="auto"/>
          </w:divBdr>
        </w:div>
      </w:divsChild>
    </w:div>
    <w:div w:id="48117517">
      <w:bodyDiv w:val="1"/>
      <w:marLeft w:val="0"/>
      <w:marRight w:val="0"/>
      <w:marTop w:val="0"/>
      <w:marBottom w:val="0"/>
      <w:divBdr>
        <w:top w:val="none" w:sz="0" w:space="0" w:color="auto"/>
        <w:left w:val="none" w:sz="0" w:space="0" w:color="auto"/>
        <w:bottom w:val="none" w:sz="0" w:space="0" w:color="auto"/>
        <w:right w:val="none" w:sz="0" w:space="0" w:color="auto"/>
      </w:divBdr>
    </w:div>
    <w:div w:id="68432616">
      <w:bodyDiv w:val="1"/>
      <w:marLeft w:val="0"/>
      <w:marRight w:val="0"/>
      <w:marTop w:val="0"/>
      <w:marBottom w:val="0"/>
      <w:divBdr>
        <w:top w:val="none" w:sz="0" w:space="0" w:color="auto"/>
        <w:left w:val="none" w:sz="0" w:space="0" w:color="auto"/>
        <w:bottom w:val="none" w:sz="0" w:space="0" w:color="auto"/>
        <w:right w:val="none" w:sz="0" w:space="0" w:color="auto"/>
      </w:divBdr>
    </w:div>
    <w:div w:id="93988430">
      <w:bodyDiv w:val="1"/>
      <w:marLeft w:val="0"/>
      <w:marRight w:val="0"/>
      <w:marTop w:val="0"/>
      <w:marBottom w:val="0"/>
      <w:divBdr>
        <w:top w:val="none" w:sz="0" w:space="0" w:color="auto"/>
        <w:left w:val="none" w:sz="0" w:space="0" w:color="auto"/>
        <w:bottom w:val="none" w:sz="0" w:space="0" w:color="auto"/>
        <w:right w:val="none" w:sz="0" w:space="0" w:color="auto"/>
      </w:divBdr>
    </w:div>
    <w:div w:id="130707675">
      <w:bodyDiv w:val="1"/>
      <w:marLeft w:val="0"/>
      <w:marRight w:val="0"/>
      <w:marTop w:val="0"/>
      <w:marBottom w:val="0"/>
      <w:divBdr>
        <w:top w:val="none" w:sz="0" w:space="0" w:color="auto"/>
        <w:left w:val="none" w:sz="0" w:space="0" w:color="auto"/>
        <w:bottom w:val="none" w:sz="0" w:space="0" w:color="auto"/>
        <w:right w:val="none" w:sz="0" w:space="0" w:color="auto"/>
      </w:divBdr>
    </w:div>
    <w:div w:id="150684633">
      <w:bodyDiv w:val="1"/>
      <w:marLeft w:val="0"/>
      <w:marRight w:val="0"/>
      <w:marTop w:val="0"/>
      <w:marBottom w:val="0"/>
      <w:divBdr>
        <w:top w:val="none" w:sz="0" w:space="0" w:color="auto"/>
        <w:left w:val="none" w:sz="0" w:space="0" w:color="auto"/>
        <w:bottom w:val="none" w:sz="0" w:space="0" w:color="auto"/>
        <w:right w:val="none" w:sz="0" w:space="0" w:color="auto"/>
      </w:divBdr>
    </w:div>
    <w:div w:id="245657210">
      <w:bodyDiv w:val="1"/>
      <w:marLeft w:val="0"/>
      <w:marRight w:val="0"/>
      <w:marTop w:val="0"/>
      <w:marBottom w:val="0"/>
      <w:divBdr>
        <w:top w:val="none" w:sz="0" w:space="0" w:color="auto"/>
        <w:left w:val="none" w:sz="0" w:space="0" w:color="auto"/>
        <w:bottom w:val="none" w:sz="0" w:space="0" w:color="auto"/>
        <w:right w:val="none" w:sz="0" w:space="0" w:color="auto"/>
      </w:divBdr>
      <w:divsChild>
        <w:div w:id="711811672">
          <w:marLeft w:val="0"/>
          <w:marRight w:val="0"/>
          <w:marTop w:val="0"/>
          <w:marBottom w:val="0"/>
          <w:divBdr>
            <w:top w:val="none" w:sz="0" w:space="0" w:color="auto"/>
            <w:left w:val="none" w:sz="0" w:space="0" w:color="auto"/>
            <w:bottom w:val="none" w:sz="0" w:space="0" w:color="auto"/>
            <w:right w:val="none" w:sz="0" w:space="0" w:color="auto"/>
          </w:divBdr>
        </w:div>
        <w:div w:id="768425565">
          <w:marLeft w:val="0"/>
          <w:marRight w:val="0"/>
          <w:marTop w:val="0"/>
          <w:marBottom w:val="0"/>
          <w:divBdr>
            <w:top w:val="none" w:sz="0" w:space="0" w:color="auto"/>
            <w:left w:val="none" w:sz="0" w:space="0" w:color="auto"/>
            <w:bottom w:val="none" w:sz="0" w:space="0" w:color="auto"/>
            <w:right w:val="none" w:sz="0" w:space="0" w:color="auto"/>
          </w:divBdr>
        </w:div>
        <w:div w:id="826942609">
          <w:marLeft w:val="0"/>
          <w:marRight w:val="0"/>
          <w:marTop w:val="0"/>
          <w:marBottom w:val="0"/>
          <w:divBdr>
            <w:top w:val="none" w:sz="0" w:space="0" w:color="auto"/>
            <w:left w:val="none" w:sz="0" w:space="0" w:color="auto"/>
            <w:bottom w:val="none" w:sz="0" w:space="0" w:color="auto"/>
            <w:right w:val="none" w:sz="0" w:space="0" w:color="auto"/>
          </w:divBdr>
        </w:div>
        <w:div w:id="1015034121">
          <w:marLeft w:val="0"/>
          <w:marRight w:val="0"/>
          <w:marTop w:val="0"/>
          <w:marBottom w:val="0"/>
          <w:divBdr>
            <w:top w:val="none" w:sz="0" w:space="0" w:color="auto"/>
            <w:left w:val="none" w:sz="0" w:space="0" w:color="auto"/>
            <w:bottom w:val="none" w:sz="0" w:space="0" w:color="auto"/>
            <w:right w:val="none" w:sz="0" w:space="0" w:color="auto"/>
          </w:divBdr>
        </w:div>
        <w:div w:id="1083336029">
          <w:marLeft w:val="0"/>
          <w:marRight w:val="0"/>
          <w:marTop w:val="0"/>
          <w:marBottom w:val="0"/>
          <w:divBdr>
            <w:top w:val="none" w:sz="0" w:space="0" w:color="auto"/>
            <w:left w:val="none" w:sz="0" w:space="0" w:color="auto"/>
            <w:bottom w:val="none" w:sz="0" w:space="0" w:color="auto"/>
            <w:right w:val="none" w:sz="0" w:space="0" w:color="auto"/>
          </w:divBdr>
        </w:div>
        <w:div w:id="1087537042">
          <w:marLeft w:val="0"/>
          <w:marRight w:val="0"/>
          <w:marTop w:val="0"/>
          <w:marBottom w:val="0"/>
          <w:divBdr>
            <w:top w:val="none" w:sz="0" w:space="0" w:color="auto"/>
            <w:left w:val="none" w:sz="0" w:space="0" w:color="auto"/>
            <w:bottom w:val="none" w:sz="0" w:space="0" w:color="auto"/>
            <w:right w:val="none" w:sz="0" w:space="0" w:color="auto"/>
          </w:divBdr>
        </w:div>
        <w:div w:id="1087650048">
          <w:marLeft w:val="0"/>
          <w:marRight w:val="0"/>
          <w:marTop w:val="0"/>
          <w:marBottom w:val="0"/>
          <w:divBdr>
            <w:top w:val="none" w:sz="0" w:space="0" w:color="auto"/>
            <w:left w:val="none" w:sz="0" w:space="0" w:color="auto"/>
            <w:bottom w:val="none" w:sz="0" w:space="0" w:color="auto"/>
            <w:right w:val="none" w:sz="0" w:space="0" w:color="auto"/>
          </w:divBdr>
        </w:div>
        <w:div w:id="1146816908">
          <w:marLeft w:val="0"/>
          <w:marRight w:val="0"/>
          <w:marTop w:val="0"/>
          <w:marBottom w:val="0"/>
          <w:divBdr>
            <w:top w:val="none" w:sz="0" w:space="0" w:color="auto"/>
            <w:left w:val="none" w:sz="0" w:space="0" w:color="auto"/>
            <w:bottom w:val="none" w:sz="0" w:space="0" w:color="auto"/>
            <w:right w:val="none" w:sz="0" w:space="0" w:color="auto"/>
          </w:divBdr>
        </w:div>
        <w:div w:id="1498885055">
          <w:marLeft w:val="0"/>
          <w:marRight w:val="0"/>
          <w:marTop w:val="0"/>
          <w:marBottom w:val="0"/>
          <w:divBdr>
            <w:top w:val="none" w:sz="0" w:space="0" w:color="auto"/>
            <w:left w:val="none" w:sz="0" w:space="0" w:color="auto"/>
            <w:bottom w:val="none" w:sz="0" w:space="0" w:color="auto"/>
            <w:right w:val="none" w:sz="0" w:space="0" w:color="auto"/>
          </w:divBdr>
        </w:div>
        <w:div w:id="1631663422">
          <w:marLeft w:val="0"/>
          <w:marRight w:val="0"/>
          <w:marTop w:val="0"/>
          <w:marBottom w:val="0"/>
          <w:divBdr>
            <w:top w:val="none" w:sz="0" w:space="0" w:color="auto"/>
            <w:left w:val="none" w:sz="0" w:space="0" w:color="auto"/>
            <w:bottom w:val="none" w:sz="0" w:space="0" w:color="auto"/>
            <w:right w:val="none" w:sz="0" w:space="0" w:color="auto"/>
          </w:divBdr>
        </w:div>
        <w:div w:id="1631860961">
          <w:marLeft w:val="0"/>
          <w:marRight w:val="0"/>
          <w:marTop w:val="0"/>
          <w:marBottom w:val="0"/>
          <w:divBdr>
            <w:top w:val="none" w:sz="0" w:space="0" w:color="auto"/>
            <w:left w:val="none" w:sz="0" w:space="0" w:color="auto"/>
            <w:bottom w:val="none" w:sz="0" w:space="0" w:color="auto"/>
            <w:right w:val="none" w:sz="0" w:space="0" w:color="auto"/>
          </w:divBdr>
        </w:div>
        <w:div w:id="1701592111">
          <w:marLeft w:val="0"/>
          <w:marRight w:val="0"/>
          <w:marTop w:val="0"/>
          <w:marBottom w:val="0"/>
          <w:divBdr>
            <w:top w:val="none" w:sz="0" w:space="0" w:color="auto"/>
            <w:left w:val="none" w:sz="0" w:space="0" w:color="auto"/>
            <w:bottom w:val="none" w:sz="0" w:space="0" w:color="auto"/>
            <w:right w:val="none" w:sz="0" w:space="0" w:color="auto"/>
          </w:divBdr>
        </w:div>
        <w:div w:id="1940748635">
          <w:marLeft w:val="0"/>
          <w:marRight w:val="0"/>
          <w:marTop w:val="0"/>
          <w:marBottom w:val="0"/>
          <w:divBdr>
            <w:top w:val="none" w:sz="0" w:space="0" w:color="auto"/>
            <w:left w:val="none" w:sz="0" w:space="0" w:color="auto"/>
            <w:bottom w:val="none" w:sz="0" w:space="0" w:color="auto"/>
            <w:right w:val="none" w:sz="0" w:space="0" w:color="auto"/>
          </w:divBdr>
        </w:div>
      </w:divsChild>
    </w:div>
    <w:div w:id="491028118">
      <w:bodyDiv w:val="1"/>
      <w:marLeft w:val="0"/>
      <w:marRight w:val="0"/>
      <w:marTop w:val="0"/>
      <w:marBottom w:val="0"/>
      <w:divBdr>
        <w:top w:val="none" w:sz="0" w:space="0" w:color="auto"/>
        <w:left w:val="none" w:sz="0" w:space="0" w:color="auto"/>
        <w:bottom w:val="none" w:sz="0" w:space="0" w:color="auto"/>
        <w:right w:val="none" w:sz="0" w:space="0" w:color="auto"/>
      </w:divBdr>
    </w:div>
    <w:div w:id="614017144">
      <w:bodyDiv w:val="1"/>
      <w:marLeft w:val="0"/>
      <w:marRight w:val="0"/>
      <w:marTop w:val="0"/>
      <w:marBottom w:val="0"/>
      <w:divBdr>
        <w:top w:val="none" w:sz="0" w:space="0" w:color="auto"/>
        <w:left w:val="none" w:sz="0" w:space="0" w:color="auto"/>
        <w:bottom w:val="none" w:sz="0" w:space="0" w:color="auto"/>
        <w:right w:val="none" w:sz="0" w:space="0" w:color="auto"/>
      </w:divBdr>
      <w:divsChild>
        <w:div w:id="63573377">
          <w:marLeft w:val="0"/>
          <w:marRight w:val="0"/>
          <w:marTop w:val="0"/>
          <w:marBottom w:val="0"/>
          <w:divBdr>
            <w:top w:val="none" w:sz="0" w:space="0" w:color="auto"/>
            <w:left w:val="none" w:sz="0" w:space="0" w:color="auto"/>
            <w:bottom w:val="none" w:sz="0" w:space="0" w:color="auto"/>
            <w:right w:val="none" w:sz="0" w:space="0" w:color="auto"/>
          </w:divBdr>
        </w:div>
      </w:divsChild>
    </w:div>
    <w:div w:id="618224470">
      <w:bodyDiv w:val="1"/>
      <w:marLeft w:val="0"/>
      <w:marRight w:val="0"/>
      <w:marTop w:val="0"/>
      <w:marBottom w:val="0"/>
      <w:divBdr>
        <w:top w:val="none" w:sz="0" w:space="0" w:color="auto"/>
        <w:left w:val="none" w:sz="0" w:space="0" w:color="auto"/>
        <w:bottom w:val="none" w:sz="0" w:space="0" w:color="auto"/>
        <w:right w:val="none" w:sz="0" w:space="0" w:color="auto"/>
      </w:divBdr>
    </w:div>
    <w:div w:id="651252885">
      <w:bodyDiv w:val="1"/>
      <w:marLeft w:val="0"/>
      <w:marRight w:val="0"/>
      <w:marTop w:val="0"/>
      <w:marBottom w:val="0"/>
      <w:divBdr>
        <w:top w:val="none" w:sz="0" w:space="0" w:color="auto"/>
        <w:left w:val="none" w:sz="0" w:space="0" w:color="auto"/>
        <w:bottom w:val="none" w:sz="0" w:space="0" w:color="auto"/>
        <w:right w:val="none" w:sz="0" w:space="0" w:color="auto"/>
      </w:divBdr>
      <w:divsChild>
        <w:div w:id="1234895076">
          <w:marLeft w:val="0"/>
          <w:marRight w:val="0"/>
          <w:marTop w:val="0"/>
          <w:marBottom w:val="0"/>
          <w:divBdr>
            <w:top w:val="none" w:sz="0" w:space="0" w:color="auto"/>
            <w:left w:val="none" w:sz="0" w:space="0" w:color="auto"/>
            <w:bottom w:val="none" w:sz="0" w:space="0" w:color="auto"/>
            <w:right w:val="none" w:sz="0" w:space="0" w:color="auto"/>
          </w:divBdr>
        </w:div>
      </w:divsChild>
    </w:div>
    <w:div w:id="677267312">
      <w:bodyDiv w:val="1"/>
      <w:marLeft w:val="0"/>
      <w:marRight w:val="0"/>
      <w:marTop w:val="0"/>
      <w:marBottom w:val="0"/>
      <w:divBdr>
        <w:top w:val="none" w:sz="0" w:space="0" w:color="auto"/>
        <w:left w:val="none" w:sz="0" w:space="0" w:color="auto"/>
        <w:bottom w:val="none" w:sz="0" w:space="0" w:color="auto"/>
        <w:right w:val="none" w:sz="0" w:space="0" w:color="auto"/>
      </w:divBdr>
    </w:div>
    <w:div w:id="680468657">
      <w:bodyDiv w:val="1"/>
      <w:marLeft w:val="0"/>
      <w:marRight w:val="0"/>
      <w:marTop w:val="0"/>
      <w:marBottom w:val="0"/>
      <w:divBdr>
        <w:top w:val="none" w:sz="0" w:space="0" w:color="auto"/>
        <w:left w:val="none" w:sz="0" w:space="0" w:color="auto"/>
        <w:bottom w:val="none" w:sz="0" w:space="0" w:color="auto"/>
        <w:right w:val="none" w:sz="0" w:space="0" w:color="auto"/>
      </w:divBdr>
    </w:div>
    <w:div w:id="782723399">
      <w:bodyDiv w:val="1"/>
      <w:marLeft w:val="0"/>
      <w:marRight w:val="0"/>
      <w:marTop w:val="0"/>
      <w:marBottom w:val="0"/>
      <w:divBdr>
        <w:top w:val="none" w:sz="0" w:space="0" w:color="auto"/>
        <w:left w:val="none" w:sz="0" w:space="0" w:color="auto"/>
        <w:bottom w:val="none" w:sz="0" w:space="0" w:color="auto"/>
        <w:right w:val="none" w:sz="0" w:space="0" w:color="auto"/>
      </w:divBdr>
    </w:div>
    <w:div w:id="896860780">
      <w:bodyDiv w:val="1"/>
      <w:marLeft w:val="0"/>
      <w:marRight w:val="0"/>
      <w:marTop w:val="0"/>
      <w:marBottom w:val="0"/>
      <w:divBdr>
        <w:top w:val="none" w:sz="0" w:space="0" w:color="auto"/>
        <w:left w:val="none" w:sz="0" w:space="0" w:color="auto"/>
        <w:bottom w:val="none" w:sz="0" w:space="0" w:color="auto"/>
        <w:right w:val="none" w:sz="0" w:space="0" w:color="auto"/>
      </w:divBdr>
    </w:div>
    <w:div w:id="953824525">
      <w:bodyDiv w:val="1"/>
      <w:marLeft w:val="0"/>
      <w:marRight w:val="0"/>
      <w:marTop w:val="0"/>
      <w:marBottom w:val="0"/>
      <w:divBdr>
        <w:top w:val="none" w:sz="0" w:space="0" w:color="auto"/>
        <w:left w:val="none" w:sz="0" w:space="0" w:color="auto"/>
        <w:bottom w:val="none" w:sz="0" w:space="0" w:color="auto"/>
        <w:right w:val="none" w:sz="0" w:space="0" w:color="auto"/>
      </w:divBdr>
      <w:divsChild>
        <w:div w:id="263611508">
          <w:marLeft w:val="0"/>
          <w:marRight w:val="0"/>
          <w:marTop w:val="0"/>
          <w:marBottom w:val="0"/>
          <w:divBdr>
            <w:top w:val="none" w:sz="0" w:space="0" w:color="auto"/>
            <w:left w:val="none" w:sz="0" w:space="0" w:color="auto"/>
            <w:bottom w:val="none" w:sz="0" w:space="0" w:color="auto"/>
            <w:right w:val="none" w:sz="0" w:space="0" w:color="auto"/>
          </w:divBdr>
        </w:div>
        <w:div w:id="567348268">
          <w:marLeft w:val="0"/>
          <w:marRight w:val="0"/>
          <w:marTop w:val="0"/>
          <w:marBottom w:val="0"/>
          <w:divBdr>
            <w:top w:val="none" w:sz="0" w:space="0" w:color="auto"/>
            <w:left w:val="none" w:sz="0" w:space="0" w:color="auto"/>
            <w:bottom w:val="none" w:sz="0" w:space="0" w:color="auto"/>
            <w:right w:val="none" w:sz="0" w:space="0" w:color="auto"/>
          </w:divBdr>
        </w:div>
        <w:div w:id="711805235">
          <w:marLeft w:val="0"/>
          <w:marRight w:val="0"/>
          <w:marTop w:val="0"/>
          <w:marBottom w:val="0"/>
          <w:divBdr>
            <w:top w:val="none" w:sz="0" w:space="0" w:color="auto"/>
            <w:left w:val="none" w:sz="0" w:space="0" w:color="auto"/>
            <w:bottom w:val="none" w:sz="0" w:space="0" w:color="auto"/>
            <w:right w:val="none" w:sz="0" w:space="0" w:color="auto"/>
          </w:divBdr>
        </w:div>
        <w:div w:id="823592460">
          <w:marLeft w:val="0"/>
          <w:marRight w:val="0"/>
          <w:marTop w:val="0"/>
          <w:marBottom w:val="0"/>
          <w:divBdr>
            <w:top w:val="none" w:sz="0" w:space="0" w:color="auto"/>
            <w:left w:val="none" w:sz="0" w:space="0" w:color="auto"/>
            <w:bottom w:val="none" w:sz="0" w:space="0" w:color="auto"/>
            <w:right w:val="none" w:sz="0" w:space="0" w:color="auto"/>
          </w:divBdr>
        </w:div>
        <w:div w:id="1301767370">
          <w:marLeft w:val="0"/>
          <w:marRight w:val="0"/>
          <w:marTop w:val="0"/>
          <w:marBottom w:val="0"/>
          <w:divBdr>
            <w:top w:val="none" w:sz="0" w:space="0" w:color="auto"/>
            <w:left w:val="none" w:sz="0" w:space="0" w:color="auto"/>
            <w:bottom w:val="none" w:sz="0" w:space="0" w:color="auto"/>
            <w:right w:val="none" w:sz="0" w:space="0" w:color="auto"/>
          </w:divBdr>
        </w:div>
        <w:div w:id="1752964876">
          <w:marLeft w:val="0"/>
          <w:marRight w:val="0"/>
          <w:marTop w:val="0"/>
          <w:marBottom w:val="0"/>
          <w:divBdr>
            <w:top w:val="none" w:sz="0" w:space="0" w:color="auto"/>
            <w:left w:val="none" w:sz="0" w:space="0" w:color="auto"/>
            <w:bottom w:val="none" w:sz="0" w:space="0" w:color="auto"/>
            <w:right w:val="none" w:sz="0" w:space="0" w:color="auto"/>
          </w:divBdr>
        </w:div>
        <w:div w:id="1989748934">
          <w:marLeft w:val="0"/>
          <w:marRight w:val="0"/>
          <w:marTop w:val="0"/>
          <w:marBottom w:val="0"/>
          <w:divBdr>
            <w:top w:val="none" w:sz="0" w:space="0" w:color="auto"/>
            <w:left w:val="none" w:sz="0" w:space="0" w:color="auto"/>
            <w:bottom w:val="none" w:sz="0" w:space="0" w:color="auto"/>
            <w:right w:val="none" w:sz="0" w:space="0" w:color="auto"/>
          </w:divBdr>
        </w:div>
      </w:divsChild>
    </w:div>
    <w:div w:id="1124277106">
      <w:bodyDiv w:val="1"/>
      <w:marLeft w:val="0"/>
      <w:marRight w:val="0"/>
      <w:marTop w:val="0"/>
      <w:marBottom w:val="0"/>
      <w:divBdr>
        <w:top w:val="none" w:sz="0" w:space="0" w:color="auto"/>
        <w:left w:val="none" w:sz="0" w:space="0" w:color="auto"/>
        <w:bottom w:val="none" w:sz="0" w:space="0" w:color="auto"/>
        <w:right w:val="none" w:sz="0" w:space="0" w:color="auto"/>
      </w:divBdr>
    </w:div>
    <w:div w:id="1270089205">
      <w:bodyDiv w:val="1"/>
      <w:marLeft w:val="0"/>
      <w:marRight w:val="0"/>
      <w:marTop w:val="0"/>
      <w:marBottom w:val="0"/>
      <w:divBdr>
        <w:top w:val="none" w:sz="0" w:space="0" w:color="auto"/>
        <w:left w:val="none" w:sz="0" w:space="0" w:color="auto"/>
        <w:bottom w:val="none" w:sz="0" w:space="0" w:color="auto"/>
        <w:right w:val="none" w:sz="0" w:space="0" w:color="auto"/>
      </w:divBdr>
    </w:div>
    <w:div w:id="1352339856">
      <w:bodyDiv w:val="1"/>
      <w:marLeft w:val="0"/>
      <w:marRight w:val="0"/>
      <w:marTop w:val="0"/>
      <w:marBottom w:val="0"/>
      <w:divBdr>
        <w:top w:val="none" w:sz="0" w:space="0" w:color="auto"/>
        <w:left w:val="none" w:sz="0" w:space="0" w:color="auto"/>
        <w:bottom w:val="none" w:sz="0" w:space="0" w:color="auto"/>
        <w:right w:val="none" w:sz="0" w:space="0" w:color="auto"/>
      </w:divBdr>
    </w:div>
    <w:div w:id="1559517406">
      <w:bodyDiv w:val="1"/>
      <w:marLeft w:val="0"/>
      <w:marRight w:val="0"/>
      <w:marTop w:val="0"/>
      <w:marBottom w:val="0"/>
      <w:divBdr>
        <w:top w:val="none" w:sz="0" w:space="0" w:color="auto"/>
        <w:left w:val="none" w:sz="0" w:space="0" w:color="auto"/>
        <w:bottom w:val="none" w:sz="0" w:space="0" w:color="auto"/>
        <w:right w:val="none" w:sz="0" w:space="0" w:color="auto"/>
      </w:divBdr>
    </w:div>
    <w:div w:id="1569807679">
      <w:bodyDiv w:val="1"/>
      <w:marLeft w:val="0"/>
      <w:marRight w:val="0"/>
      <w:marTop w:val="0"/>
      <w:marBottom w:val="0"/>
      <w:divBdr>
        <w:top w:val="none" w:sz="0" w:space="0" w:color="auto"/>
        <w:left w:val="none" w:sz="0" w:space="0" w:color="auto"/>
        <w:bottom w:val="none" w:sz="0" w:space="0" w:color="auto"/>
        <w:right w:val="none" w:sz="0" w:space="0" w:color="auto"/>
      </w:divBdr>
    </w:div>
    <w:div w:id="1616594216">
      <w:bodyDiv w:val="1"/>
      <w:marLeft w:val="0"/>
      <w:marRight w:val="0"/>
      <w:marTop w:val="0"/>
      <w:marBottom w:val="0"/>
      <w:divBdr>
        <w:top w:val="none" w:sz="0" w:space="0" w:color="auto"/>
        <w:left w:val="none" w:sz="0" w:space="0" w:color="auto"/>
        <w:bottom w:val="none" w:sz="0" w:space="0" w:color="auto"/>
        <w:right w:val="none" w:sz="0" w:space="0" w:color="auto"/>
      </w:divBdr>
    </w:div>
    <w:div w:id="1656377589">
      <w:bodyDiv w:val="1"/>
      <w:marLeft w:val="0"/>
      <w:marRight w:val="0"/>
      <w:marTop w:val="0"/>
      <w:marBottom w:val="0"/>
      <w:divBdr>
        <w:top w:val="none" w:sz="0" w:space="0" w:color="auto"/>
        <w:left w:val="none" w:sz="0" w:space="0" w:color="auto"/>
        <w:bottom w:val="none" w:sz="0" w:space="0" w:color="auto"/>
        <w:right w:val="none" w:sz="0" w:space="0" w:color="auto"/>
      </w:divBdr>
    </w:div>
    <w:div w:id="1689746610">
      <w:bodyDiv w:val="1"/>
      <w:marLeft w:val="0"/>
      <w:marRight w:val="0"/>
      <w:marTop w:val="0"/>
      <w:marBottom w:val="0"/>
      <w:divBdr>
        <w:top w:val="none" w:sz="0" w:space="0" w:color="auto"/>
        <w:left w:val="none" w:sz="0" w:space="0" w:color="auto"/>
        <w:bottom w:val="none" w:sz="0" w:space="0" w:color="auto"/>
        <w:right w:val="none" w:sz="0" w:space="0" w:color="auto"/>
      </w:divBdr>
    </w:div>
    <w:div w:id="1752392641">
      <w:bodyDiv w:val="1"/>
      <w:marLeft w:val="0"/>
      <w:marRight w:val="0"/>
      <w:marTop w:val="0"/>
      <w:marBottom w:val="0"/>
      <w:divBdr>
        <w:top w:val="none" w:sz="0" w:space="0" w:color="auto"/>
        <w:left w:val="none" w:sz="0" w:space="0" w:color="auto"/>
        <w:bottom w:val="none" w:sz="0" w:space="0" w:color="auto"/>
        <w:right w:val="none" w:sz="0" w:space="0" w:color="auto"/>
      </w:divBdr>
    </w:div>
    <w:div w:id="1779595868">
      <w:bodyDiv w:val="1"/>
      <w:marLeft w:val="0"/>
      <w:marRight w:val="0"/>
      <w:marTop w:val="0"/>
      <w:marBottom w:val="0"/>
      <w:divBdr>
        <w:top w:val="none" w:sz="0" w:space="0" w:color="auto"/>
        <w:left w:val="none" w:sz="0" w:space="0" w:color="auto"/>
        <w:bottom w:val="none" w:sz="0" w:space="0" w:color="auto"/>
        <w:right w:val="none" w:sz="0" w:space="0" w:color="auto"/>
      </w:divBdr>
    </w:div>
    <w:div w:id="1834252605">
      <w:bodyDiv w:val="1"/>
      <w:marLeft w:val="0"/>
      <w:marRight w:val="0"/>
      <w:marTop w:val="0"/>
      <w:marBottom w:val="0"/>
      <w:divBdr>
        <w:top w:val="none" w:sz="0" w:space="0" w:color="auto"/>
        <w:left w:val="none" w:sz="0" w:space="0" w:color="auto"/>
        <w:bottom w:val="none" w:sz="0" w:space="0" w:color="auto"/>
        <w:right w:val="none" w:sz="0" w:space="0" w:color="auto"/>
      </w:divBdr>
    </w:div>
    <w:div w:id="1838186427">
      <w:bodyDiv w:val="1"/>
      <w:marLeft w:val="0"/>
      <w:marRight w:val="0"/>
      <w:marTop w:val="0"/>
      <w:marBottom w:val="0"/>
      <w:divBdr>
        <w:top w:val="none" w:sz="0" w:space="0" w:color="auto"/>
        <w:left w:val="none" w:sz="0" w:space="0" w:color="auto"/>
        <w:bottom w:val="none" w:sz="0" w:space="0" w:color="auto"/>
        <w:right w:val="none" w:sz="0" w:space="0" w:color="auto"/>
      </w:divBdr>
    </w:div>
    <w:div w:id="1908876797">
      <w:bodyDiv w:val="1"/>
      <w:marLeft w:val="0"/>
      <w:marRight w:val="0"/>
      <w:marTop w:val="0"/>
      <w:marBottom w:val="0"/>
      <w:divBdr>
        <w:top w:val="none" w:sz="0" w:space="0" w:color="auto"/>
        <w:left w:val="none" w:sz="0" w:space="0" w:color="auto"/>
        <w:bottom w:val="none" w:sz="0" w:space="0" w:color="auto"/>
        <w:right w:val="none" w:sz="0" w:space="0" w:color="auto"/>
      </w:divBdr>
    </w:div>
    <w:div w:id="1968776201">
      <w:bodyDiv w:val="1"/>
      <w:marLeft w:val="0"/>
      <w:marRight w:val="0"/>
      <w:marTop w:val="0"/>
      <w:marBottom w:val="0"/>
      <w:divBdr>
        <w:top w:val="none" w:sz="0" w:space="0" w:color="auto"/>
        <w:left w:val="none" w:sz="0" w:space="0" w:color="auto"/>
        <w:bottom w:val="none" w:sz="0" w:space="0" w:color="auto"/>
        <w:right w:val="none" w:sz="0" w:space="0" w:color="auto"/>
      </w:divBdr>
    </w:div>
    <w:div w:id="20979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1B12D-42BD-49B2-8C94-CFF8680D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3480</Words>
  <Characters>18792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Farina Frainer</dc:creator>
  <cp:lastModifiedBy>xpadmin</cp:lastModifiedBy>
  <cp:revision>4</cp:revision>
  <dcterms:created xsi:type="dcterms:W3CDTF">2026-02-05T20:55:00Z</dcterms:created>
  <dcterms:modified xsi:type="dcterms:W3CDTF">2026-02-10T17:08:00Z</dcterms:modified>
</cp:coreProperties>
</file>