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A5C" w:rsidRPr="00063A5C" w:rsidRDefault="00063A5C" w:rsidP="00063A5C">
      <w:pPr>
        <w:spacing w:after="0" w:line="240" w:lineRule="auto"/>
        <w:ind w:left="2835"/>
        <w:jc w:val="both"/>
        <w:rPr>
          <w:rFonts w:ascii="Arial" w:eastAsia="Times New Roman" w:hAnsi="Arial" w:cs="Arial"/>
          <w:b/>
          <w:bCs/>
          <w:caps/>
          <w:lang w:eastAsia="pt-BR"/>
        </w:rPr>
      </w:pPr>
      <w:r w:rsidRPr="00063A5C">
        <w:rPr>
          <w:rFonts w:ascii="Arial" w:eastAsia="Times New Roman" w:hAnsi="Arial" w:cs="Arial"/>
          <w:b/>
          <w:bCs/>
          <w:caps/>
          <w:lang w:eastAsia="pt-BR"/>
        </w:rPr>
        <w:t>ação direta de inconstitucionalidade. lei que dispoe sobre a utilização de coletoras de lixo. iniciativa parlamentar.  inconstitucionalidade.</w:t>
      </w:r>
    </w:p>
    <w:p w:rsidR="00063A5C" w:rsidRPr="00063A5C" w:rsidRDefault="00063A5C" w:rsidP="00063A5C">
      <w:pPr>
        <w:spacing w:after="0" w:line="240" w:lineRule="auto"/>
        <w:ind w:left="2835"/>
        <w:jc w:val="both"/>
        <w:rPr>
          <w:rFonts w:ascii="Arial" w:eastAsia="Times New Roman" w:hAnsi="Arial" w:cs="Arial"/>
          <w:b/>
          <w:bCs/>
          <w:caps/>
          <w:lang w:eastAsia="pt-BR"/>
        </w:rPr>
      </w:pPr>
    </w:p>
    <w:p w:rsidR="00063A5C" w:rsidRPr="00063A5C" w:rsidRDefault="00063A5C" w:rsidP="00063A5C">
      <w:pPr>
        <w:spacing w:after="0" w:line="240" w:lineRule="auto"/>
        <w:ind w:left="2835"/>
        <w:jc w:val="both"/>
        <w:rPr>
          <w:rFonts w:ascii="Arial" w:eastAsia="Times New Roman" w:hAnsi="Arial" w:cs="Arial"/>
          <w:b/>
          <w:bCs/>
          <w:lang w:eastAsia="pt-BR"/>
        </w:rPr>
      </w:pPr>
      <w:r w:rsidRPr="00063A5C">
        <w:rPr>
          <w:rFonts w:ascii="Arial" w:eastAsia="Times New Roman" w:hAnsi="Arial" w:cs="Arial"/>
          <w:b/>
          <w:bCs/>
          <w:lang w:eastAsia="pt-BR"/>
        </w:rPr>
        <w:t>È inconstitucional a lei municipal de iniciativa parlamentar que dispõe sobre a utilização de coletores de lixo. Ofensa aos artigos 8º, caput, 10º, 60, II, alínea d e 154, I, todos da Constituição do Estado.</w:t>
      </w:r>
    </w:p>
    <w:p w:rsidR="00063A5C" w:rsidRPr="00063A5C" w:rsidRDefault="00063A5C" w:rsidP="00063A5C">
      <w:pPr>
        <w:spacing w:after="0" w:line="240" w:lineRule="auto"/>
        <w:ind w:left="2835"/>
        <w:jc w:val="both"/>
        <w:rPr>
          <w:rFonts w:ascii="Arial" w:eastAsia="Times New Roman" w:hAnsi="Arial" w:cs="Arial"/>
          <w:b/>
          <w:bCs/>
          <w:lang w:eastAsia="pt-BR"/>
        </w:rPr>
      </w:pPr>
    </w:p>
    <w:p w:rsidR="00063A5C" w:rsidRPr="00063A5C" w:rsidRDefault="00063A5C" w:rsidP="00063A5C">
      <w:pPr>
        <w:spacing w:after="0" w:line="240" w:lineRule="auto"/>
        <w:ind w:left="2835"/>
        <w:jc w:val="both"/>
        <w:rPr>
          <w:rFonts w:ascii="Arial" w:eastAsia="Times New Roman" w:hAnsi="Arial" w:cs="Arial"/>
          <w:b/>
          <w:bCs/>
          <w:lang w:eastAsia="pt-BR"/>
        </w:rPr>
      </w:pPr>
      <w:r w:rsidRPr="00063A5C">
        <w:rPr>
          <w:rFonts w:ascii="Arial" w:eastAsia="Times New Roman" w:hAnsi="Arial" w:cs="Arial"/>
          <w:b/>
          <w:bCs/>
          <w:lang w:eastAsia="pt-BR"/>
        </w:rPr>
        <w:t>AÇÃO DIRETA DE INCONSTITUCIONALIDADE JULGADA PROCEDENTE. UNÂNIME.</w:t>
      </w:r>
    </w:p>
    <w:p w:rsidR="00063A5C" w:rsidRPr="00063A5C" w:rsidRDefault="00063A5C" w:rsidP="00063A5C">
      <w:pPr>
        <w:spacing w:after="0" w:line="240" w:lineRule="auto"/>
        <w:jc w:val="both"/>
        <w:rPr>
          <w:rFonts w:ascii="Arial" w:eastAsia="Times New Roman" w:hAnsi="Arial" w:cs="Arial"/>
          <w:sz w:val="24"/>
          <w:szCs w:val="24"/>
          <w:lang w:eastAsia="pt-BR"/>
        </w:rPr>
      </w:pPr>
    </w:p>
    <w:tbl>
      <w:tblPr>
        <w:tblW w:w="0" w:type="auto"/>
        <w:tblLayout w:type="fixed"/>
        <w:tblCellMar>
          <w:left w:w="70" w:type="dxa"/>
          <w:right w:w="70" w:type="dxa"/>
        </w:tblCellMar>
        <w:tblLook w:val="0000"/>
      </w:tblPr>
      <w:tblGrid>
        <w:gridCol w:w="4322"/>
        <w:gridCol w:w="4322"/>
      </w:tblGrid>
      <w:tr w:rsidR="00063A5C" w:rsidRPr="00063A5C" w:rsidTr="001945C7">
        <w:tblPrEx>
          <w:tblCellMar>
            <w:top w:w="0" w:type="dxa"/>
            <w:bottom w:w="0" w:type="dxa"/>
          </w:tblCellMar>
        </w:tblPrEx>
        <w:tc>
          <w:tcPr>
            <w:tcW w:w="4322" w:type="dxa"/>
          </w:tcPr>
          <w:p w:rsidR="00063A5C" w:rsidRPr="00063A5C" w:rsidRDefault="00063A5C" w:rsidP="00063A5C">
            <w:pPr>
              <w:tabs>
                <w:tab w:val="right" w:pos="8505"/>
              </w:tabs>
              <w:spacing w:after="0" w:line="240" w:lineRule="auto"/>
              <w:jc w:val="both"/>
              <w:rPr>
                <w:rFonts w:ascii="Arial" w:eastAsia="Times New Roman" w:hAnsi="Arial" w:cs="Arial"/>
                <w:caps/>
                <w:sz w:val="24"/>
                <w:szCs w:val="24"/>
                <w:lang w:eastAsia="pt-BR"/>
              </w:rPr>
            </w:pPr>
            <w:r w:rsidRPr="00063A5C">
              <w:rPr>
                <w:rFonts w:ascii="Arial" w:eastAsia="Times New Roman" w:hAnsi="Arial" w:cs="Arial"/>
                <w:caps/>
                <w:sz w:val="24"/>
                <w:szCs w:val="24"/>
                <w:lang w:eastAsia="pt-BR"/>
              </w:rPr>
              <w:t>Ação Direta de Inconstitucionalidade</w:t>
            </w:r>
          </w:p>
          <w:p w:rsidR="00063A5C" w:rsidRPr="00063A5C" w:rsidRDefault="00063A5C" w:rsidP="00063A5C">
            <w:pPr>
              <w:tabs>
                <w:tab w:val="right" w:pos="8505"/>
              </w:tabs>
              <w:spacing w:after="0" w:line="240" w:lineRule="auto"/>
              <w:jc w:val="both"/>
              <w:rPr>
                <w:rFonts w:ascii="Arial" w:eastAsia="Times New Roman" w:hAnsi="Arial" w:cs="Arial"/>
                <w:caps/>
                <w:sz w:val="24"/>
                <w:szCs w:val="24"/>
                <w:lang w:eastAsia="pt-BR"/>
              </w:rPr>
            </w:pPr>
          </w:p>
        </w:tc>
        <w:tc>
          <w:tcPr>
            <w:tcW w:w="4322" w:type="dxa"/>
          </w:tcPr>
          <w:p w:rsidR="00063A5C" w:rsidRPr="00063A5C" w:rsidRDefault="00063A5C" w:rsidP="00063A5C">
            <w:pPr>
              <w:tabs>
                <w:tab w:val="right" w:pos="8505"/>
              </w:tabs>
              <w:spacing w:after="0" w:line="240" w:lineRule="auto"/>
              <w:jc w:val="right"/>
              <w:rPr>
                <w:rFonts w:ascii="Arial" w:eastAsia="Times New Roman" w:hAnsi="Arial" w:cs="Arial"/>
                <w:caps/>
                <w:sz w:val="24"/>
                <w:szCs w:val="24"/>
                <w:lang w:eastAsia="pt-BR"/>
              </w:rPr>
            </w:pPr>
            <w:r w:rsidRPr="00063A5C">
              <w:rPr>
                <w:rFonts w:ascii="Arial" w:eastAsia="Times New Roman" w:hAnsi="Arial" w:cs="Arial"/>
                <w:caps/>
                <w:sz w:val="24"/>
                <w:szCs w:val="24"/>
                <w:lang w:eastAsia="pt-BR"/>
              </w:rPr>
              <w:t>Órgão Especial</w:t>
            </w:r>
          </w:p>
        </w:tc>
      </w:tr>
      <w:tr w:rsidR="00063A5C" w:rsidRPr="00063A5C" w:rsidTr="001945C7">
        <w:tblPrEx>
          <w:tblCellMar>
            <w:top w:w="0" w:type="dxa"/>
            <w:bottom w:w="0" w:type="dxa"/>
          </w:tblCellMar>
        </w:tblPrEx>
        <w:tc>
          <w:tcPr>
            <w:tcW w:w="4322" w:type="dxa"/>
          </w:tcPr>
          <w:p w:rsidR="00063A5C" w:rsidRPr="00063A5C" w:rsidRDefault="00063A5C" w:rsidP="00063A5C">
            <w:pPr>
              <w:tabs>
                <w:tab w:val="right" w:pos="8505"/>
              </w:tabs>
              <w:spacing w:after="0" w:line="240" w:lineRule="auto"/>
              <w:jc w:val="both"/>
              <w:rPr>
                <w:rFonts w:ascii="Arial" w:eastAsia="Times New Roman" w:hAnsi="Arial" w:cs="Arial"/>
                <w:caps/>
                <w:sz w:val="24"/>
                <w:szCs w:val="24"/>
                <w:lang w:eastAsia="pt-BR"/>
              </w:rPr>
            </w:pPr>
            <w:r w:rsidRPr="00063A5C">
              <w:rPr>
                <w:rFonts w:ascii="Arial" w:eastAsia="Times New Roman" w:hAnsi="Arial" w:cs="Arial"/>
                <w:caps/>
                <w:sz w:val="24"/>
                <w:szCs w:val="24"/>
                <w:lang w:eastAsia="pt-BR"/>
              </w:rPr>
              <w:t>Nº 70062072210 (N° CNJ: 0399784-76.2014.8.21.7000)</w:t>
            </w:r>
          </w:p>
          <w:p w:rsidR="00063A5C" w:rsidRPr="00063A5C" w:rsidRDefault="00063A5C" w:rsidP="00063A5C">
            <w:pPr>
              <w:tabs>
                <w:tab w:val="right" w:pos="8505"/>
              </w:tabs>
              <w:spacing w:after="0" w:line="240" w:lineRule="auto"/>
              <w:jc w:val="both"/>
              <w:rPr>
                <w:rFonts w:ascii="Arial" w:eastAsia="Times New Roman" w:hAnsi="Arial" w:cs="Arial"/>
                <w:caps/>
                <w:sz w:val="24"/>
                <w:szCs w:val="24"/>
                <w:lang w:eastAsia="pt-BR"/>
              </w:rPr>
            </w:pPr>
          </w:p>
        </w:tc>
        <w:tc>
          <w:tcPr>
            <w:tcW w:w="4322" w:type="dxa"/>
          </w:tcPr>
          <w:p w:rsidR="00063A5C" w:rsidRPr="00063A5C" w:rsidRDefault="00063A5C" w:rsidP="00063A5C">
            <w:pPr>
              <w:tabs>
                <w:tab w:val="right" w:pos="8505"/>
              </w:tabs>
              <w:spacing w:after="0" w:line="240" w:lineRule="auto"/>
              <w:jc w:val="right"/>
              <w:rPr>
                <w:rFonts w:ascii="Arial" w:eastAsia="Times New Roman" w:hAnsi="Arial" w:cs="Arial"/>
                <w:caps/>
                <w:sz w:val="24"/>
                <w:szCs w:val="24"/>
                <w:lang w:eastAsia="pt-BR"/>
              </w:rPr>
            </w:pPr>
            <w:r w:rsidRPr="00063A5C">
              <w:rPr>
                <w:rFonts w:ascii="Arial" w:eastAsia="Times New Roman" w:hAnsi="Arial" w:cs="Arial"/>
                <w:caps/>
                <w:sz w:val="24"/>
                <w:szCs w:val="24"/>
                <w:lang w:eastAsia="pt-BR"/>
              </w:rPr>
              <w:t>Comarca de Porto Alegre</w:t>
            </w:r>
          </w:p>
        </w:tc>
      </w:tr>
      <w:tr w:rsidR="00063A5C" w:rsidRPr="00063A5C" w:rsidTr="001945C7">
        <w:tblPrEx>
          <w:tblCellMar>
            <w:top w:w="0" w:type="dxa"/>
            <w:bottom w:w="0" w:type="dxa"/>
          </w:tblCellMar>
        </w:tblPrEx>
        <w:tc>
          <w:tcPr>
            <w:tcW w:w="4322" w:type="dxa"/>
          </w:tcPr>
          <w:p w:rsidR="00063A5C" w:rsidRPr="00063A5C" w:rsidRDefault="00063A5C" w:rsidP="00063A5C">
            <w:pPr>
              <w:tabs>
                <w:tab w:val="right" w:pos="8505"/>
              </w:tabs>
              <w:spacing w:after="0" w:line="240" w:lineRule="auto"/>
              <w:jc w:val="both"/>
              <w:rPr>
                <w:rFonts w:ascii="Arial" w:eastAsia="Times New Roman" w:hAnsi="Arial" w:cs="Arial"/>
                <w:caps/>
                <w:sz w:val="24"/>
                <w:szCs w:val="24"/>
                <w:lang w:eastAsia="pt-BR"/>
              </w:rPr>
            </w:pPr>
            <w:r w:rsidRPr="00063A5C">
              <w:rPr>
                <w:rFonts w:ascii="Arial" w:eastAsia="Times New Roman" w:hAnsi="Arial" w:cs="Arial"/>
                <w:caps/>
                <w:sz w:val="24"/>
                <w:szCs w:val="24"/>
                <w:lang w:eastAsia="pt-BR"/>
              </w:rPr>
              <w:t xml:space="preserve">PREFEITO MUNICIPAL DE PELOTAS </w:t>
            </w:r>
          </w:p>
          <w:p w:rsidR="00063A5C" w:rsidRPr="00063A5C" w:rsidRDefault="00063A5C" w:rsidP="00063A5C">
            <w:pPr>
              <w:tabs>
                <w:tab w:val="right" w:pos="8505"/>
              </w:tabs>
              <w:spacing w:after="0" w:line="240" w:lineRule="auto"/>
              <w:jc w:val="both"/>
              <w:rPr>
                <w:rFonts w:ascii="Arial" w:eastAsia="Times New Roman" w:hAnsi="Arial" w:cs="Arial"/>
                <w:caps/>
                <w:sz w:val="24"/>
                <w:szCs w:val="24"/>
                <w:lang w:eastAsia="pt-BR"/>
              </w:rPr>
            </w:pPr>
          </w:p>
        </w:tc>
        <w:tc>
          <w:tcPr>
            <w:tcW w:w="4322" w:type="dxa"/>
          </w:tcPr>
          <w:p w:rsidR="00063A5C" w:rsidRPr="00063A5C" w:rsidRDefault="00063A5C" w:rsidP="00063A5C">
            <w:pPr>
              <w:tabs>
                <w:tab w:val="right" w:pos="8505"/>
              </w:tabs>
              <w:spacing w:after="0" w:line="240" w:lineRule="auto"/>
              <w:jc w:val="right"/>
              <w:rPr>
                <w:rFonts w:ascii="Arial" w:eastAsia="Times New Roman" w:hAnsi="Arial" w:cs="Arial"/>
                <w:caps/>
                <w:sz w:val="24"/>
                <w:szCs w:val="24"/>
                <w:lang w:eastAsia="pt-BR"/>
              </w:rPr>
            </w:pPr>
            <w:r w:rsidRPr="00063A5C">
              <w:rPr>
                <w:rFonts w:ascii="Arial" w:eastAsia="Times New Roman" w:hAnsi="Arial" w:cs="Arial"/>
                <w:caps/>
                <w:sz w:val="24"/>
                <w:szCs w:val="24"/>
                <w:lang w:eastAsia="pt-BR"/>
              </w:rPr>
              <w:t>PROPONENTE</w:t>
            </w:r>
          </w:p>
        </w:tc>
      </w:tr>
      <w:tr w:rsidR="00063A5C" w:rsidRPr="00063A5C" w:rsidTr="001945C7">
        <w:tblPrEx>
          <w:tblCellMar>
            <w:top w:w="0" w:type="dxa"/>
            <w:bottom w:w="0" w:type="dxa"/>
          </w:tblCellMar>
        </w:tblPrEx>
        <w:tc>
          <w:tcPr>
            <w:tcW w:w="4322" w:type="dxa"/>
          </w:tcPr>
          <w:p w:rsidR="00063A5C" w:rsidRPr="00063A5C" w:rsidRDefault="00063A5C" w:rsidP="00063A5C">
            <w:pPr>
              <w:tabs>
                <w:tab w:val="right" w:pos="8505"/>
              </w:tabs>
              <w:spacing w:after="0" w:line="240" w:lineRule="auto"/>
              <w:jc w:val="both"/>
              <w:rPr>
                <w:rFonts w:ascii="Arial" w:eastAsia="Times New Roman" w:hAnsi="Arial" w:cs="Arial"/>
                <w:caps/>
                <w:sz w:val="24"/>
                <w:szCs w:val="24"/>
                <w:lang w:eastAsia="pt-BR"/>
              </w:rPr>
            </w:pPr>
            <w:r w:rsidRPr="00063A5C">
              <w:rPr>
                <w:rFonts w:ascii="Arial" w:eastAsia="Times New Roman" w:hAnsi="Arial" w:cs="Arial"/>
                <w:caps/>
                <w:sz w:val="24"/>
                <w:szCs w:val="24"/>
                <w:lang w:eastAsia="pt-BR"/>
              </w:rPr>
              <w:t xml:space="preserve">CAMARA MUNICIPAL DE VEREADORES DE PELOTAS </w:t>
            </w:r>
          </w:p>
          <w:p w:rsidR="00063A5C" w:rsidRPr="00063A5C" w:rsidRDefault="00063A5C" w:rsidP="00063A5C">
            <w:pPr>
              <w:tabs>
                <w:tab w:val="right" w:pos="8505"/>
              </w:tabs>
              <w:spacing w:after="0" w:line="240" w:lineRule="auto"/>
              <w:jc w:val="both"/>
              <w:rPr>
                <w:rFonts w:ascii="Arial" w:eastAsia="Times New Roman" w:hAnsi="Arial" w:cs="Arial"/>
                <w:caps/>
                <w:sz w:val="24"/>
                <w:szCs w:val="24"/>
                <w:lang w:eastAsia="pt-BR"/>
              </w:rPr>
            </w:pPr>
          </w:p>
        </w:tc>
        <w:tc>
          <w:tcPr>
            <w:tcW w:w="4322" w:type="dxa"/>
          </w:tcPr>
          <w:p w:rsidR="00063A5C" w:rsidRPr="00063A5C" w:rsidRDefault="00063A5C" w:rsidP="00063A5C">
            <w:pPr>
              <w:tabs>
                <w:tab w:val="right" w:pos="8505"/>
              </w:tabs>
              <w:spacing w:after="0" w:line="240" w:lineRule="auto"/>
              <w:jc w:val="right"/>
              <w:rPr>
                <w:rFonts w:ascii="Arial" w:eastAsia="Times New Roman" w:hAnsi="Arial" w:cs="Arial"/>
                <w:caps/>
                <w:sz w:val="24"/>
                <w:szCs w:val="24"/>
                <w:lang w:eastAsia="pt-BR"/>
              </w:rPr>
            </w:pPr>
            <w:r w:rsidRPr="00063A5C">
              <w:rPr>
                <w:rFonts w:ascii="Arial" w:eastAsia="Times New Roman" w:hAnsi="Arial" w:cs="Arial"/>
                <w:caps/>
                <w:sz w:val="24"/>
                <w:szCs w:val="24"/>
                <w:lang w:eastAsia="pt-BR"/>
              </w:rPr>
              <w:t>REQUERIDO</w:t>
            </w:r>
          </w:p>
        </w:tc>
      </w:tr>
      <w:tr w:rsidR="00063A5C" w:rsidRPr="00063A5C" w:rsidTr="001945C7">
        <w:tblPrEx>
          <w:tblCellMar>
            <w:top w:w="0" w:type="dxa"/>
            <w:bottom w:w="0" w:type="dxa"/>
          </w:tblCellMar>
        </w:tblPrEx>
        <w:tc>
          <w:tcPr>
            <w:tcW w:w="4322" w:type="dxa"/>
          </w:tcPr>
          <w:p w:rsidR="00063A5C" w:rsidRPr="00063A5C" w:rsidRDefault="00063A5C" w:rsidP="00063A5C">
            <w:pPr>
              <w:tabs>
                <w:tab w:val="right" w:pos="8505"/>
              </w:tabs>
              <w:spacing w:after="0" w:line="240" w:lineRule="auto"/>
              <w:jc w:val="both"/>
              <w:rPr>
                <w:rFonts w:ascii="Arial" w:eastAsia="Times New Roman" w:hAnsi="Arial" w:cs="Arial"/>
                <w:caps/>
                <w:sz w:val="24"/>
                <w:szCs w:val="24"/>
                <w:lang w:eastAsia="pt-BR"/>
              </w:rPr>
            </w:pPr>
            <w:r w:rsidRPr="00063A5C">
              <w:rPr>
                <w:rFonts w:ascii="Arial" w:eastAsia="Times New Roman" w:hAnsi="Arial" w:cs="Arial"/>
                <w:caps/>
                <w:sz w:val="24"/>
                <w:szCs w:val="24"/>
                <w:lang w:eastAsia="pt-BR"/>
              </w:rPr>
              <w:t xml:space="preserve">PROCURADOR-GERAL DO ESTADO </w:t>
            </w:r>
          </w:p>
          <w:p w:rsidR="00063A5C" w:rsidRPr="00063A5C" w:rsidRDefault="00063A5C" w:rsidP="00063A5C">
            <w:pPr>
              <w:tabs>
                <w:tab w:val="right" w:pos="8505"/>
              </w:tabs>
              <w:spacing w:after="0" w:line="240" w:lineRule="auto"/>
              <w:jc w:val="both"/>
              <w:rPr>
                <w:rFonts w:ascii="Arial" w:eastAsia="Times New Roman" w:hAnsi="Arial" w:cs="Arial"/>
                <w:caps/>
                <w:sz w:val="24"/>
                <w:szCs w:val="24"/>
                <w:lang w:eastAsia="pt-BR"/>
              </w:rPr>
            </w:pPr>
          </w:p>
        </w:tc>
        <w:tc>
          <w:tcPr>
            <w:tcW w:w="4322" w:type="dxa"/>
          </w:tcPr>
          <w:p w:rsidR="00063A5C" w:rsidRPr="00063A5C" w:rsidRDefault="00063A5C" w:rsidP="00063A5C">
            <w:pPr>
              <w:tabs>
                <w:tab w:val="right" w:pos="8505"/>
              </w:tabs>
              <w:spacing w:after="0" w:line="240" w:lineRule="auto"/>
              <w:jc w:val="right"/>
              <w:rPr>
                <w:rFonts w:ascii="Arial" w:eastAsia="Times New Roman" w:hAnsi="Arial" w:cs="Arial"/>
                <w:caps/>
                <w:sz w:val="24"/>
                <w:szCs w:val="24"/>
                <w:lang w:eastAsia="pt-BR"/>
              </w:rPr>
            </w:pPr>
            <w:r w:rsidRPr="00063A5C">
              <w:rPr>
                <w:rFonts w:ascii="Arial" w:eastAsia="Times New Roman" w:hAnsi="Arial" w:cs="Arial"/>
                <w:caps/>
                <w:sz w:val="24"/>
                <w:szCs w:val="24"/>
                <w:lang w:eastAsia="pt-BR"/>
              </w:rPr>
              <w:t>INTERESSADO</w:t>
            </w:r>
          </w:p>
        </w:tc>
      </w:tr>
    </w:tbl>
    <w:p w:rsidR="00063A5C" w:rsidRPr="00063A5C" w:rsidRDefault="00063A5C" w:rsidP="00063A5C">
      <w:pPr>
        <w:spacing w:after="0" w:line="240" w:lineRule="auto"/>
        <w:jc w:val="both"/>
        <w:rPr>
          <w:rFonts w:ascii="Arial" w:eastAsia="Times New Roman" w:hAnsi="Arial" w:cs="Arial"/>
          <w:sz w:val="24"/>
          <w:szCs w:val="24"/>
          <w:lang w:eastAsia="pt-BR"/>
        </w:rPr>
      </w:pPr>
    </w:p>
    <w:p w:rsidR="00063A5C" w:rsidRPr="00063A5C" w:rsidRDefault="00063A5C" w:rsidP="00063A5C">
      <w:pPr>
        <w:keepNext/>
        <w:spacing w:before="240" w:after="60" w:line="360" w:lineRule="auto"/>
        <w:jc w:val="center"/>
        <w:outlineLvl w:val="0"/>
        <w:rPr>
          <w:rFonts w:ascii="Arial" w:eastAsia="Times New Roman" w:hAnsi="Arial" w:cs="Arial"/>
          <w:b/>
          <w:bCs/>
          <w:spacing w:val="60"/>
          <w:w w:val="150"/>
          <w:sz w:val="28"/>
          <w:szCs w:val="28"/>
          <w:lang w:eastAsia="pt-BR"/>
        </w:rPr>
      </w:pPr>
      <w:r w:rsidRPr="00063A5C">
        <w:rPr>
          <w:rFonts w:ascii="Arial" w:eastAsia="Times New Roman" w:hAnsi="Arial" w:cs="Arial"/>
          <w:b/>
          <w:bCs/>
          <w:spacing w:val="60"/>
          <w:w w:val="150"/>
          <w:sz w:val="28"/>
          <w:szCs w:val="28"/>
          <w:lang w:eastAsia="pt-BR"/>
        </w:rPr>
        <w:t>ACÓRDÃO</w:t>
      </w:r>
    </w:p>
    <w:p w:rsidR="00063A5C" w:rsidRPr="00063A5C" w:rsidRDefault="00063A5C" w:rsidP="00063A5C">
      <w:pPr>
        <w:spacing w:after="60" w:line="360" w:lineRule="auto"/>
        <w:ind w:firstLine="1418"/>
        <w:jc w:val="both"/>
        <w:rPr>
          <w:rFonts w:ascii="Arial" w:eastAsia="Times New Roman" w:hAnsi="Arial" w:cs="Arial"/>
          <w:sz w:val="24"/>
          <w:szCs w:val="24"/>
          <w:lang w:eastAsia="pt-BR"/>
        </w:rPr>
      </w:pPr>
    </w:p>
    <w:p w:rsidR="00063A5C" w:rsidRPr="00063A5C" w:rsidRDefault="00063A5C" w:rsidP="00063A5C">
      <w:pPr>
        <w:spacing w:after="60"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 xml:space="preserve">Vistos, relatados e discutidos os autos. </w:t>
      </w:r>
    </w:p>
    <w:p w:rsidR="00063A5C" w:rsidRPr="00063A5C" w:rsidRDefault="00063A5C" w:rsidP="00063A5C">
      <w:pPr>
        <w:spacing w:after="60"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Acordam os Desembargadores integrantes do Órgão Especial do Tribunal de Justiça do Estado, à unanimidade, em julgar procedente a Ação Direta de Inconstitucionalidade.</w:t>
      </w:r>
    </w:p>
    <w:p w:rsidR="00063A5C" w:rsidRPr="00063A5C" w:rsidRDefault="00063A5C" w:rsidP="00063A5C">
      <w:pPr>
        <w:spacing w:after="60"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Custas na forma da lei.</w:t>
      </w:r>
    </w:p>
    <w:p w:rsidR="00063A5C" w:rsidRPr="00063A5C" w:rsidRDefault="00063A5C" w:rsidP="00063A5C">
      <w:pPr>
        <w:spacing w:after="60"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 xml:space="preserve">Participaram do julgamento, além da signatária, os eminentes Senhores </w:t>
      </w:r>
      <w:r w:rsidRPr="00063A5C">
        <w:rPr>
          <w:rFonts w:ascii="Arial" w:eastAsia="Times New Roman" w:hAnsi="Arial" w:cs="Arial"/>
          <w:b/>
          <w:bCs/>
          <w:caps/>
          <w:sz w:val="24"/>
          <w:szCs w:val="24"/>
          <w:lang w:eastAsia="pt-BR"/>
        </w:rPr>
        <w:t xml:space="preserve">Desembargadores José Aquino Flôres de Camargo </w:t>
      </w:r>
      <w:r w:rsidRPr="00063A5C">
        <w:rPr>
          <w:rFonts w:ascii="Arial" w:eastAsia="Times New Roman" w:hAnsi="Arial" w:cs="Arial"/>
          <w:b/>
          <w:bCs/>
          <w:caps/>
          <w:sz w:val="24"/>
          <w:szCs w:val="24"/>
          <w:lang w:eastAsia="pt-BR"/>
        </w:rPr>
        <w:lastRenderedPageBreak/>
        <w:t>(Presidente), Aristides Pedroso de Albuquerque Neto, Marcelo Bandeira Pereira, Newton Brasil de Leão, Sylvio Baptista Neto, Francisco José Moesch, Luiz Felipe Brasil Santos, Maria Isabel de Azevedo Souza, Aymoré Roque Pottes de Mello, Marco Aurélio Heinz, Liselena Schifino Robles Ribeiro, Bayard Ney de Freitas Barcellos, Luís Augusto Coelho Braga, Luiz Felipe Silveira Difini, Carlos Eduardo Zietlow Duro, Marilene Bonzanini, Jorge Luiz Lopes do Canto, Túlio de Oliveira Martins, Isabel Dias Almeida, Altair de Lemos Júnior, Eduardo Uhlein e Laura Louzada Jaccottet</w:t>
      </w:r>
      <w:r w:rsidRPr="00063A5C">
        <w:rPr>
          <w:rFonts w:ascii="Arial" w:eastAsia="Times New Roman" w:hAnsi="Arial" w:cs="Arial"/>
          <w:sz w:val="24"/>
          <w:szCs w:val="24"/>
          <w:lang w:eastAsia="pt-BR"/>
        </w:rPr>
        <w:t>.</w:t>
      </w:r>
    </w:p>
    <w:p w:rsidR="00063A5C" w:rsidRPr="00063A5C" w:rsidRDefault="00063A5C" w:rsidP="00063A5C">
      <w:pPr>
        <w:spacing w:after="60"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Porto Alegre, 11 de maio de 2015.</w:t>
      </w:r>
    </w:p>
    <w:p w:rsidR="00063A5C" w:rsidRPr="00063A5C" w:rsidRDefault="00063A5C" w:rsidP="00063A5C">
      <w:pPr>
        <w:spacing w:after="0" w:line="240" w:lineRule="auto"/>
        <w:jc w:val="both"/>
        <w:rPr>
          <w:rFonts w:ascii="Arial" w:eastAsia="Times New Roman" w:hAnsi="Arial" w:cs="Arial"/>
          <w:sz w:val="24"/>
          <w:szCs w:val="24"/>
          <w:lang w:eastAsia="pt-BR"/>
        </w:rPr>
      </w:pPr>
    </w:p>
    <w:p w:rsidR="00063A5C" w:rsidRPr="00063A5C" w:rsidRDefault="00063A5C" w:rsidP="00063A5C">
      <w:pPr>
        <w:spacing w:after="0" w:line="240" w:lineRule="auto"/>
        <w:jc w:val="both"/>
        <w:rPr>
          <w:rFonts w:ascii="Arial" w:eastAsia="Times New Roman" w:hAnsi="Arial" w:cs="Arial"/>
          <w:sz w:val="24"/>
          <w:szCs w:val="24"/>
          <w:lang w:eastAsia="pt-BR"/>
        </w:rPr>
      </w:pPr>
    </w:p>
    <w:p w:rsidR="00063A5C" w:rsidRPr="00063A5C" w:rsidRDefault="00063A5C" w:rsidP="00063A5C">
      <w:pPr>
        <w:spacing w:after="0" w:line="240" w:lineRule="auto"/>
        <w:jc w:val="center"/>
        <w:rPr>
          <w:rFonts w:ascii="Arial" w:eastAsia="Times New Roman" w:hAnsi="Arial" w:cs="Arial"/>
          <w:b/>
          <w:bCs/>
          <w:lang w:eastAsia="pt-BR"/>
        </w:rPr>
      </w:pPr>
      <w:r w:rsidRPr="00063A5C">
        <w:rPr>
          <w:rFonts w:ascii="Arial" w:eastAsia="Times New Roman" w:hAnsi="Arial" w:cs="Arial"/>
          <w:b/>
          <w:bCs/>
          <w:lang w:eastAsia="pt-BR"/>
        </w:rPr>
        <w:t xml:space="preserve">DES.ª DENISE OLIVEIRA CEZAR, </w:t>
      </w:r>
    </w:p>
    <w:p w:rsidR="00063A5C" w:rsidRPr="00063A5C" w:rsidRDefault="00063A5C" w:rsidP="00063A5C">
      <w:pPr>
        <w:spacing w:after="0" w:line="240" w:lineRule="auto"/>
        <w:jc w:val="center"/>
        <w:rPr>
          <w:rFonts w:ascii="Arial" w:eastAsia="Times New Roman" w:hAnsi="Arial" w:cs="Arial"/>
          <w:b/>
          <w:bCs/>
          <w:lang w:eastAsia="pt-BR"/>
        </w:rPr>
      </w:pPr>
      <w:r w:rsidRPr="00063A5C">
        <w:rPr>
          <w:rFonts w:ascii="Arial" w:eastAsia="Times New Roman" w:hAnsi="Arial" w:cs="Arial"/>
          <w:b/>
          <w:bCs/>
          <w:lang w:eastAsia="pt-BR"/>
        </w:rPr>
        <w:t>Relatora.</w:t>
      </w:r>
    </w:p>
    <w:p w:rsidR="00063A5C" w:rsidRPr="00063A5C" w:rsidRDefault="00063A5C" w:rsidP="00063A5C">
      <w:pPr>
        <w:spacing w:after="0" w:line="240" w:lineRule="auto"/>
        <w:jc w:val="both"/>
        <w:rPr>
          <w:rFonts w:ascii="Arial" w:eastAsia="Times New Roman" w:hAnsi="Arial" w:cs="Arial"/>
          <w:sz w:val="24"/>
          <w:szCs w:val="24"/>
          <w:lang w:eastAsia="pt-BR"/>
        </w:rPr>
      </w:pPr>
    </w:p>
    <w:p w:rsidR="00063A5C" w:rsidRPr="00063A5C" w:rsidRDefault="00063A5C" w:rsidP="00063A5C">
      <w:pPr>
        <w:spacing w:before="240" w:after="60" w:line="360" w:lineRule="auto"/>
        <w:jc w:val="center"/>
        <w:outlineLvl w:val="0"/>
        <w:rPr>
          <w:rFonts w:ascii="Arial" w:eastAsia="Times New Roman" w:hAnsi="Arial" w:cs="Arial"/>
          <w:b/>
          <w:bCs/>
          <w:spacing w:val="60"/>
          <w:w w:val="150"/>
          <w:sz w:val="28"/>
          <w:szCs w:val="28"/>
          <w:lang w:eastAsia="pt-BR"/>
        </w:rPr>
      </w:pPr>
      <w:r w:rsidRPr="00063A5C">
        <w:rPr>
          <w:rFonts w:ascii="Arial" w:eastAsia="Times New Roman" w:hAnsi="Arial" w:cs="Arial"/>
          <w:b/>
          <w:bCs/>
          <w:spacing w:val="60"/>
          <w:w w:val="150"/>
          <w:sz w:val="28"/>
          <w:szCs w:val="28"/>
          <w:lang w:eastAsia="pt-BR"/>
        </w:rPr>
        <w:t>RELATÓRIO</w:t>
      </w:r>
    </w:p>
    <w:p w:rsidR="00063A5C" w:rsidRPr="00063A5C" w:rsidRDefault="00063A5C" w:rsidP="00063A5C">
      <w:pPr>
        <w:spacing w:after="60" w:line="360" w:lineRule="auto"/>
        <w:jc w:val="both"/>
        <w:rPr>
          <w:rFonts w:ascii="Arial" w:eastAsia="Times New Roman" w:hAnsi="Arial" w:cs="Arial"/>
          <w:b/>
          <w:bCs/>
          <w:caps/>
          <w:sz w:val="24"/>
          <w:szCs w:val="24"/>
          <w:lang w:eastAsia="pt-BR"/>
        </w:rPr>
      </w:pPr>
      <w:r w:rsidRPr="00063A5C">
        <w:rPr>
          <w:rFonts w:ascii="Arial" w:eastAsia="Times New Roman" w:hAnsi="Arial" w:cs="Arial"/>
          <w:b/>
          <w:bCs/>
          <w:caps/>
          <w:sz w:val="24"/>
          <w:szCs w:val="24"/>
          <w:lang w:eastAsia="pt-BR"/>
        </w:rPr>
        <w:t>Des.ª Denise Oliveira Cezar (RELATORA)</w:t>
      </w:r>
    </w:p>
    <w:p w:rsidR="00063A5C" w:rsidRPr="00063A5C" w:rsidRDefault="00063A5C" w:rsidP="00063A5C">
      <w:pPr>
        <w:spacing w:before="100" w:beforeAutospacing="1" w:after="100" w:afterAutospacing="1" w:line="360" w:lineRule="auto"/>
        <w:ind w:firstLine="1440"/>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 xml:space="preserve">Trata-se Ação Direta de Inconstitucionalidade, proposta pelo Prefeito do Município de Pelotas, tendo por objeto da retirada do ordenamento jurídico da Lei Municipal n. 6097/2014, que regulamenta “a utilização e disponibilização das coletas públicas de lixo à comunidade </w:t>
      </w:r>
      <w:proofErr w:type="spellStart"/>
      <w:r w:rsidRPr="00063A5C">
        <w:rPr>
          <w:rFonts w:ascii="Arial" w:eastAsia="Times New Roman" w:hAnsi="Arial" w:cs="Arial"/>
          <w:sz w:val="24"/>
          <w:szCs w:val="24"/>
          <w:lang w:eastAsia="pt-BR"/>
        </w:rPr>
        <w:t>Pelotense</w:t>
      </w:r>
      <w:proofErr w:type="spellEnd"/>
      <w:r w:rsidRPr="00063A5C">
        <w:rPr>
          <w:rFonts w:ascii="Arial" w:eastAsia="Times New Roman" w:hAnsi="Arial" w:cs="Arial"/>
          <w:sz w:val="24"/>
          <w:szCs w:val="24"/>
          <w:lang w:eastAsia="pt-BR"/>
        </w:rPr>
        <w:t>”.</w:t>
      </w:r>
    </w:p>
    <w:p w:rsidR="00063A5C" w:rsidRPr="00063A5C" w:rsidRDefault="00063A5C" w:rsidP="00063A5C">
      <w:pPr>
        <w:spacing w:before="100" w:beforeAutospacing="1" w:after="100" w:afterAutospacing="1" w:line="360" w:lineRule="auto"/>
        <w:ind w:firstLine="1440"/>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 xml:space="preserve">Afirma o autor que a mencionada lei apresenta vício de iniciativa, porque trata de matéria de concernente aos serviços públicos prestados pelo Município e ofende a autonomia quanto à organização e </w:t>
      </w:r>
      <w:r w:rsidRPr="00063A5C">
        <w:rPr>
          <w:rFonts w:ascii="Arial" w:eastAsia="Times New Roman" w:hAnsi="Arial" w:cs="Arial"/>
          <w:sz w:val="24"/>
          <w:szCs w:val="24"/>
          <w:lang w:eastAsia="pt-BR"/>
        </w:rPr>
        <w:lastRenderedPageBreak/>
        <w:t>funcionamento da Administração. Aduz também que a lei é materialmente inconstitucional, porque cria programa não contido da lei orçamentária, impondo custos não previstos.</w:t>
      </w:r>
    </w:p>
    <w:p w:rsidR="00063A5C" w:rsidRPr="00063A5C" w:rsidRDefault="00063A5C" w:rsidP="00063A5C">
      <w:pPr>
        <w:spacing w:before="100" w:beforeAutospacing="1" w:after="100" w:afterAutospacing="1"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 xml:space="preserve">A liminar foi deferida (fl.28/30). </w:t>
      </w:r>
    </w:p>
    <w:p w:rsidR="00063A5C" w:rsidRPr="00063A5C" w:rsidRDefault="00063A5C" w:rsidP="00063A5C">
      <w:pPr>
        <w:spacing w:before="100" w:beforeAutospacing="1" w:after="100" w:afterAutospacing="1"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A Câmara de Vereadores defende a constitucionalidade da lei, aduzindo que oferece solução para a coleta de materiais descartados na via pública que não podem ser recolhidos por caminhões de lixo. Aduz que não há intromissão na administração pública.</w:t>
      </w:r>
    </w:p>
    <w:p w:rsidR="00063A5C" w:rsidRPr="00063A5C" w:rsidRDefault="00063A5C" w:rsidP="00063A5C">
      <w:pPr>
        <w:spacing w:before="100" w:beforeAutospacing="1" w:after="100" w:afterAutospacing="1"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 xml:space="preserve">A Procuradoria-Geral do Estado pugna pela manutenção da lei (fl.47) e o Ministério Público manifestou-se pela procedência da ação. </w:t>
      </w:r>
    </w:p>
    <w:p w:rsidR="00063A5C" w:rsidRPr="00063A5C" w:rsidRDefault="00063A5C" w:rsidP="00063A5C">
      <w:pPr>
        <w:spacing w:before="100" w:beforeAutospacing="1" w:after="100" w:afterAutospacing="1"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É o relatório.</w:t>
      </w:r>
    </w:p>
    <w:p w:rsidR="00063A5C" w:rsidRPr="00063A5C" w:rsidRDefault="00063A5C" w:rsidP="00063A5C">
      <w:pPr>
        <w:spacing w:before="240" w:after="60" w:line="360" w:lineRule="auto"/>
        <w:jc w:val="center"/>
        <w:outlineLvl w:val="0"/>
        <w:rPr>
          <w:rFonts w:ascii="Arial" w:eastAsia="Times New Roman" w:hAnsi="Arial" w:cs="Arial"/>
          <w:b/>
          <w:bCs/>
          <w:spacing w:val="60"/>
          <w:w w:val="150"/>
          <w:sz w:val="28"/>
          <w:szCs w:val="28"/>
          <w:lang w:eastAsia="pt-BR"/>
        </w:rPr>
      </w:pPr>
      <w:r w:rsidRPr="00063A5C">
        <w:rPr>
          <w:rFonts w:ascii="Arial" w:eastAsia="Times New Roman" w:hAnsi="Arial" w:cs="Arial"/>
          <w:b/>
          <w:bCs/>
          <w:spacing w:val="60"/>
          <w:w w:val="150"/>
          <w:sz w:val="28"/>
          <w:szCs w:val="28"/>
          <w:lang w:eastAsia="pt-BR"/>
        </w:rPr>
        <w:t>VOTOS</w:t>
      </w:r>
    </w:p>
    <w:p w:rsidR="00063A5C" w:rsidRPr="00063A5C" w:rsidRDefault="00063A5C" w:rsidP="00063A5C">
      <w:pPr>
        <w:spacing w:after="60" w:line="360" w:lineRule="auto"/>
        <w:jc w:val="both"/>
        <w:rPr>
          <w:rFonts w:ascii="Arial" w:eastAsia="Times New Roman" w:hAnsi="Arial" w:cs="Arial"/>
          <w:b/>
          <w:bCs/>
          <w:caps/>
          <w:sz w:val="24"/>
          <w:szCs w:val="24"/>
          <w:lang w:eastAsia="pt-BR"/>
        </w:rPr>
      </w:pPr>
      <w:r w:rsidRPr="00063A5C">
        <w:rPr>
          <w:rFonts w:ascii="Arial" w:eastAsia="Times New Roman" w:hAnsi="Arial" w:cs="Arial"/>
          <w:b/>
          <w:bCs/>
          <w:caps/>
          <w:sz w:val="24"/>
          <w:szCs w:val="24"/>
          <w:lang w:eastAsia="pt-BR"/>
        </w:rPr>
        <w:t>Des.ª Denise Oliveira Cezar (RELATORA)</w:t>
      </w:r>
    </w:p>
    <w:p w:rsidR="00063A5C" w:rsidRPr="00063A5C" w:rsidRDefault="00063A5C" w:rsidP="00063A5C">
      <w:pPr>
        <w:spacing w:before="100" w:beforeAutospacing="1" w:after="100" w:afterAutospacing="1"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Eminentes Desembargadores, a procedência da ação é impositiva.</w:t>
      </w:r>
    </w:p>
    <w:p w:rsidR="00063A5C" w:rsidRPr="00063A5C" w:rsidRDefault="00063A5C" w:rsidP="00063A5C">
      <w:pPr>
        <w:spacing w:before="100" w:beforeAutospacing="1" w:after="100" w:afterAutospacing="1"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Quando do exame do cabimento da liminar assim analisei a questão vertida na presente ADIN:</w:t>
      </w:r>
    </w:p>
    <w:p w:rsidR="00063A5C" w:rsidRPr="00063A5C" w:rsidRDefault="00063A5C" w:rsidP="00063A5C">
      <w:pPr>
        <w:spacing w:before="100" w:beforeAutospacing="1" w:after="100" w:afterAutospacing="1" w:line="360" w:lineRule="auto"/>
        <w:ind w:left="1080" w:firstLine="720"/>
        <w:jc w:val="both"/>
        <w:rPr>
          <w:rFonts w:ascii="Arial" w:eastAsia="Times New Roman" w:hAnsi="Arial" w:cs="Arial"/>
          <w:i/>
          <w:iCs/>
          <w:sz w:val="24"/>
          <w:szCs w:val="24"/>
          <w:lang w:eastAsia="pt-BR"/>
        </w:rPr>
      </w:pPr>
      <w:proofErr w:type="gramStart"/>
      <w:r w:rsidRPr="00063A5C">
        <w:rPr>
          <w:rFonts w:ascii="Arial" w:eastAsia="Times New Roman" w:hAnsi="Arial" w:cs="Arial"/>
          <w:i/>
          <w:iCs/>
          <w:sz w:val="24"/>
          <w:szCs w:val="24"/>
          <w:lang w:eastAsia="pt-BR"/>
        </w:rPr>
        <w:t>“A Lei Municipal n. 6097/2014 tem a seguinte redação:</w:t>
      </w:r>
    </w:p>
    <w:p w:rsidR="00063A5C" w:rsidRPr="00063A5C" w:rsidRDefault="00063A5C" w:rsidP="00063A5C">
      <w:pPr>
        <w:spacing w:after="0" w:line="240" w:lineRule="auto"/>
        <w:ind w:left="1080"/>
        <w:jc w:val="both"/>
        <w:rPr>
          <w:rFonts w:ascii="Arial" w:eastAsia="Times New Roman" w:hAnsi="Arial" w:cs="Arial"/>
          <w:i/>
          <w:iCs/>
          <w:sz w:val="24"/>
          <w:szCs w:val="24"/>
          <w:lang w:eastAsia="pt-BR"/>
        </w:rPr>
      </w:pPr>
      <w:proofErr w:type="gramEnd"/>
      <w:r w:rsidRPr="00063A5C">
        <w:rPr>
          <w:rFonts w:ascii="Arial" w:eastAsia="Times New Roman" w:hAnsi="Arial" w:cs="Arial"/>
          <w:i/>
          <w:iCs/>
          <w:sz w:val="24"/>
          <w:szCs w:val="24"/>
          <w:lang w:eastAsia="pt-BR"/>
        </w:rPr>
        <w:t>Art. 1º A presente lei regula a utilização de coletoras públicas de lixo e sua ordem de disponibilização à população.</w:t>
      </w:r>
    </w:p>
    <w:p w:rsidR="00063A5C" w:rsidRPr="00063A5C" w:rsidRDefault="00063A5C" w:rsidP="00063A5C">
      <w:pPr>
        <w:spacing w:after="0" w:line="240" w:lineRule="auto"/>
        <w:ind w:left="1080"/>
        <w:jc w:val="both"/>
        <w:rPr>
          <w:rFonts w:ascii="Arial" w:eastAsia="Times New Roman" w:hAnsi="Arial" w:cs="Arial"/>
          <w:i/>
          <w:iCs/>
          <w:sz w:val="24"/>
          <w:szCs w:val="24"/>
          <w:lang w:eastAsia="pt-BR"/>
        </w:rPr>
      </w:pPr>
      <w:r w:rsidRPr="00063A5C">
        <w:rPr>
          <w:rFonts w:ascii="Arial" w:eastAsia="Times New Roman" w:hAnsi="Arial" w:cs="Arial"/>
          <w:i/>
          <w:iCs/>
          <w:sz w:val="24"/>
          <w:szCs w:val="24"/>
          <w:lang w:eastAsia="pt-BR"/>
        </w:rPr>
        <w:t>Art. 2º As caçambas públicas devem respeitar o mesmo padrão das caçambas privadas, determinada pela Lei municipal n. 4850, de 12 de agosto de 2002.</w:t>
      </w:r>
    </w:p>
    <w:p w:rsidR="00063A5C" w:rsidRPr="00063A5C" w:rsidRDefault="00063A5C" w:rsidP="00063A5C">
      <w:pPr>
        <w:spacing w:after="0" w:line="240" w:lineRule="auto"/>
        <w:ind w:left="1080"/>
        <w:jc w:val="both"/>
        <w:rPr>
          <w:rFonts w:ascii="Arial" w:eastAsia="Times New Roman" w:hAnsi="Arial" w:cs="Arial"/>
          <w:i/>
          <w:iCs/>
          <w:sz w:val="24"/>
          <w:szCs w:val="24"/>
          <w:lang w:eastAsia="pt-BR"/>
        </w:rPr>
      </w:pPr>
      <w:r w:rsidRPr="00063A5C">
        <w:rPr>
          <w:rFonts w:ascii="Arial" w:eastAsia="Times New Roman" w:hAnsi="Arial" w:cs="Arial"/>
          <w:i/>
          <w:iCs/>
          <w:sz w:val="24"/>
          <w:szCs w:val="24"/>
          <w:lang w:eastAsia="pt-BR"/>
        </w:rPr>
        <w:lastRenderedPageBreak/>
        <w:t>Art. 3º As caçambas públicas devem estar disponíveis à população.</w:t>
      </w:r>
    </w:p>
    <w:p w:rsidR="00063A5C" w:rsidRPr="00063A5C" w:rsidRDefault="00063A5C" w:rsidP="00063A5C">
      <w:pPr>
        <w:spacing w:after="0" w:line="240" w:lineRule="auto"/>
        <w:ind w:left="1080"/>
        <w:jc w:val="both"/>
        <w:rPr>
          <w:rFonts w:ascii="Arial" w:eastAsia="Times New Roman" w:hAnsi="Arial" w:cs="Arial"/>
          <w:i/>
          <w:iCs/>
          <w:sz w:val="24"/>
          <w:szCs w:val="24"/>
          <w:lang w:eastAsia="pt-BR"/>
        </w:rPr>
      </w:pPr>
      <w:r w:rsidRPr="00063A5C">
        <w:rPr>
          <w:rFonts w:ascii="Arial" w:eastAsia="Times New Roman" w:hAnsi="Arial" w:cs="Arial"/>
          <w:i/>
          <w:iCs/>
          <w:sz w:val="24"/>
          <w:szCs w:val="24"/>
          <w:lang w:eastAsia="pt-BR"/>
        </w:rPr>
        <w:t>§1º Caso o numero de caçambas não seja suficiente a atender todos os pedidos realizados, o critério de preferência será socioeconômico;</w:t>
      </w:r>
    </w:p>
    <w:p w:rsidR="00063A5C" w:rsidRPr="00063A5C" w:rsidRDefault="00063A5C" w:rsidP="00063A5C">
      <w:pPr>
        <w:spacing w:after="0" w:line="240" w:lineRule="auto"/>
        <w:ind w:left="1080"/>
        <w:jc w:val="both"/>
        <w:rPr>
          <w:rFonts w:ascii="Arial" w:eastAsia="Times New Roman" w:hAnsi="Arial" w:cs="Arial"/>
          <w:i/>
          <w:iCs/>
          <w:sz w:val="24"/>
          <w:szCs w:val="24"/>
          <w:lang w:eastAsia="pt-BR"/>
        </w:rPr>
      </w:pPr>
      <w:r w:rsidRPr="00063A5C">
        <w:rPr>
          <w:rFonts w:ascii="Arial" w:eastAsia="Times New Roman" w:hAnsi="Arial" w:cs="Arial"/>
          <w:i/>
          <w:iCs/>
          <w:sz w:val="24"/>
          <w:szCs w:val="24"/>
          <w:lang w:eastAsia="pt-BR"/>
        </w:rPr>
        <w:t>§2º A preferência do parágrafo anterior será dada aos cidadãos com renda até o limite de isenção do imposto de renda, prevista na tabela da Receita Federal do Brasil;</w:t>
      </w:r>
    </w:p>
    <w:p w:rsidR="00063A5C" w:rsidRPr="00063A5C" w:rsidRDefault="00063A5C" w:rsidP="00063A5C">
      <w:pPr>
        <w:spacing w:after="0" w:line="240" w:lineRule="auto"/>
        <w:ind w:left="1080"/>
        <w:jc w:val="both"/>
        <w:rPr>
          <w:rFonts w:ascii="Arial" w:eastAsia="Times New Roman" w:hAnsi="Arial" w:cs="Arial"/>
          <w:i/>
          <w:iCs/>
          <w:sz w:val="24"/>
          <w:szCs w:val="24"/>
          <w:lang w:eastAsia="pt-BR"/>
        </w:rPr>
      </w:pPr>
      <w:r w:rsidRPr="00063A5C">
        <w:rPr>
          <w:rFonts w:ascii="Arial" w:eastAsia="Times New Roman" w:hAnsi="Arial" w:cs="Arial"/>
          <w:i/>
          <w:iCs/>
          <w:sz w:val="24"/>
          <w:szCs w:val="24"/>
          <w:lang w:eastAsia="pt-BR"/>
        </w:rPr>
        <w:t>Art.3º A Secretaria de Obras realizará controle e cadastro dos pedidos para utilização das coletoras públicas de lixo.</w:t>
      </w:r>
    </w:p>
    <w:p w:rsidR="00063A5C" w:rsidRPr="00063A5C" w:rsidRDefault="00063A5C" w:rsidP="00063A5C">
      <w:pPr>
        <w:spacing w:after="0" w:line="240" w:lineRule="auto"/>
        <w:ind w:left="1080"/>
        <w:jc w:val="both"/>
        <w:rPr>
          <w:rFonts w:ascii="Arial" w:eastAsia="Times New Roman" w:hAnsi="Arial" w:cs="Arial"/>
          <w:i/>
          <w:iCs/>
          <w:sz w:val="24"/>
          <w:szCs w:val="24"/>
          <w:lang w:eastAsia="pt-BR"/>
        </w:rPr>
      </w:pPr>
      <w:r w:rsidRPr="00063A5C">
        <w:rPr>
          <w:rFonts w:ascii="Arial" w:eastAsia="Times New Roman" w:hAnsi="Arial" w:cs="Arial"/>
          <w:i/>
          <w:iCs/>
          <w:sz w:val="24"/>
          <w:szCs w:val="24"/>
          <w:lang w:eastAsia="pt-BR"/>
        </w:rPr>
        <w:t>Art. 4º A presente lei entra em vigor 180 dias depois de sua publicação.</w:t>
      </w:r>
    </w:p>
    <w:p w:rsidR="00063A5C" w:rsidRPr="00063A5C" w:rsidRDefault="00063A5C" w:rsidP="00063A5C">
      <w:pPr>
        <w:spacing w:before="100" w:beforeAutospacing="1" w:after="100" w:afterAutospacing="1" w:line="360" w:lineRule="auto"/>
        <w:ind w:left="1080" w:firstLine="720"/>
        <w:jc w:val="both"/>
        <w:rPr>
          <w:rFonts w:ascii="Arial" w:eastAsia="Times New Roman" w:hAnsi="Arial" w:cs="Arial"/>
          <w:i/>
          <w:iCs/>
          <w:sz w:val="24"/>
          <w:szCs w:val="24"/>
          <w:lang w:eastAsia="pt-BR"/>
        </w:rPr>
      </w:pPr>
      <w:r w:rsidRPr="00063A5C">
        <w:rPr>
          <w:rFonts w:ascii="Arial" w:eastAsia="Times New Roman" w:hAnsi="Arial" w:cs="Arial"/>
          <w:i/>
          <w:iCs/>
          <w:sz w:val="24"/>
          <w:szCs w:val="24"/>
          <w:lang w:eastAsia="pt-BR"/>
        </w:rPr>
        <w:t xml:space="preserve">Não é necessário muito esforço para extrair do texto da norma que ela cria e organiza um serviço público, a ser fornecido ao particular, o serviço de coleta de lixo por meio de caçambas estacionárias. Dispõe sobre os critérios para sua implantação, ao determinar que elas </w:t>
      </w:r>
      <w:proofErr w:type="gramStart"/>
      <w:r w:rsidRPr="00063A5C">
        <w:rPr>
          <w:rFonts w:ascii="Arial" w:eastAsia="Times New Roman" w:hAnsi="Arial" w:cs="Arial"/>
          <w:i/>
          <w:iCs/>
          <w:sz w:val="24"/>
          <w:szCs w:val="24"/>
          <w:lang w:eastAsia="pt-BR"/>
        </w:rPr>
        <w:t>deverão</w:t>
      </w:r>
      <w:proofErr w:type="gramEnd"/>
      <w:r w:rsidRPr="00063A5C">
        <w:rPr>
          <w:rFonts w:ascii="Arial" w:eastAsia="Times New Roman" w:hAnsi="Arial" w:cs="Arial"/>
          <w:i/>
          <w:iCs/>
          <w:sz w:val="24"/>
          <w:szCs w:val="24"/>
          <w:lang w:eastAsia="pt-BR"/>
        </w:rPr>
        <w:t xml:space="preserve"> ser disponibilizadas prioritariamente  a quem tenha renda até o milite de isenção do IRRF. Da mesma forma é inequívoco que dispõe sobre a organização e o funcionamento da Administração Pública Municipal, ao atribuir à Secretaria de Obras do Município competências para a sua </w:t>
      </w:r>
      <w:proofErr w:type="gramStart"/>
      <w:r w:rsidRPr="00063A5C">
        <w:rPr>
          <w:rFonts w:ascii="Arial" w:eastAsia="Times New Roman" w:hAnsi="Arial" w:cs="Arial"/>
          <w:i/>
          <w:iCs/>
          <w:sz w:val="24"/>
          <w:szCs w:val="24"/>
          <w:lang w:eastAsia="pt-BR"/>
        </w:rPr>
        <w:t>implementação</w:t>
      </w:r>
      <w:proofErr w:type="gramEnd"/>
      <w:r w:rsidRPr="00063A5C">
        <w:rPr>
          <w:rFonts w:ascii="Arial" w:eastAsia="Times New Roman" w:hAnsi="Arial" w:cs="Arial"/>
          <w:i/>
          <w:iCs/>
          <w:sz w:val="24"/>
          <w:szCs w:val="24"/>
          <w:lang w:eastAsia="pt-BR"/>
        </w:rPr>
        <w:t>.</w:t>
      </w:r>
    </w:p>
    <w:p w:rsidR="00063A5C" w:rsidRPr="00063A5C" w:rsidRDefault="00063A5C" w:rsidP="00063A5C">
      <w:pPr>
        <w:spacing w:before="100" w:beforeAutospacing="1" w:after="100" w:afterAutospacing="1" w:line="360" w:lineRule="auto"/>
        <w:ind w:left="1080" w:firstLine="720"/>
        <w:jc w:val="both"/>
        <w:rPr>
          <w:rFonts w:ascii="Arial" w:eastAsia="Times New Roman" w:hAnsi="Arial" w:cs="Arial"/>
          <w:i/>
          <w:iCs/>
          <w:sz w:val="24"/>
          <w:szCs w:val="24"/>
          <w:lang w:eastAsia="pt-BR"/>
        </w:rPr>
      </w:pPr>
      <w:r w:rsidRPr="00063A5C">
        <w:rPr>
          <w:rFonts w:ascii="Arial" w:eastAsia="Times New Roman" w:hAnsi="Arial" w:cs="Arial"/>
          <w:i/>
          <w:iCs/>
          <w:sz w:val="24"/>
          <w:szCs w:val="24"/>
          <w:lang w:eastAsia="pt-BR"/>
        </w:rPr>
        <w:t xml:space="preserve">A jurisprudência do STF e dessa Corte tem reconhecido a inconstitucionalidade de leis municipais de iniciativa legislativa nas matérias em que a Constituição do Estado, inclusive em razão do princípio da reprodução obrigatória da divisão de competências constantes da Constituição da República, atribui competência privativa ao Chefe do Executivo, e da mesma forma tem reconhecido a inconstitucionalidade das leis cuja </w:t>
      </w:r>
      <w:proofErr w:type="gramStart"/>
      <w:r w:rsidRPr="00063A5C">
        <w:rPr>
          <w:rFonts w:ascii="Arial" w:eastAsia="Times New Roman" w:hAnsi="Arial" w:cs="Arial"/>
          <w:i/>
          <w:iCs/>
          <w:sz w:val="24"/>
          <w:szCs w:val="24"/>
          <w:lang w:eastAsia="pt-BR"/>
        </w:rPr>
        <w:t>implementação</w:t>
      </w:r>
      <w:proofErr w:type="gramEnd"/>
      <w:r w:rsidRPr="00063A5C">
        <w:rPr>
          <w:rFonts w:ascii="Arial" w:eastAsia="Times New Roman" w:hAnsi="Arial" w:cs="Arial"/>
          <w:i/>
          <w:iCs/>
          <w:sz w:val="24"/>
          <w:szCs w:val="24"/>
          <w:lang w:eastAsia="pt-BR"/>
        </w:rPr>
        <w:t xml:space="preserve"> importe em despesas orçamentárias. Neste sentido os seguintes precedentes: </w:t>
      </w:r>
    </w:p>
    <w:p w:rsidR="00063A5C" w:rsidRPr="00063A5C" w:rsidRDefault="00063A5C" w:rsidP="00063A5C">
      <w:pPr>
        <w:spacing w:after="60" w:line="240" w:lineRule="auto"/>
        <w:ind w:left="1080" w:firstLine="720"/>
        <w:jc w:val="both"/>
        <w:rPr>
          <w:rFonts w:ascii="Arial" w:eastAsia="Times New Roman" w:hAnsi="Arial" w:cs="Arial"/>
          <w:i/>
          <w:iCs/>
          <w:lang w:eastAsia="pt-BR"/>
        </w:rPr>
      </w:pPr>
      <w:r w:rsidRPr="00063A5C">
        <w:rPr>
          <w:rFonts w:ascii="Arial" w:eastAsia="Times New Roman" w:hAnsi="Arial" w:cs="Arial"/>
          <w:b/>
          <w:bCs/>
          <w:i/>
          <w:iCs/>
          <w:lang w:eastAsia="pt-BR"/>
        </w:rPr>
        <w:lastRenderedPageBreak/>
        <w:t>AGRAVO REGIMENTAL NO RECURSO EXTRAORDINÁRIO. SERVIÇOS PÚBLICOS E ORGANIZAÇÃO ADMINISTRATIVA. PROCESSO LEGISLATIVO. INICIATIVA. PODER EXECUTIVO. À luz do princípio da simetria, são de iniciativa do Chefe do Poder Executivo estadual as leis que versem sobre serviços públicos e organização administrativa do Estado. Agravo regimental a que se nega provimento</w:t>
      </w:r>
      <w:r w:rsidRPr="00063A5C">
        <w:rPr>
          <w:rFonts w:ascii="Arial" w:eastAsia="Times New Roman" w:hAnsi="Arial" w:cs="Arial"/>
          <w:i/>
          <w:iCs/>
          <w:lang w:eastAsia="pt-BR"/>
        </w:rPr>
        <w:t>.</w:t>
      </w:r>
    </w:p>
    <w:p w:rsidR="00063A5C" w:rsidRPr="00063A5C" w:rsidRDefault="00063A5C" w:rsidP="00063A5C">
      <w:pPr>
        <w:spacing w:after="60" w:line="240" w:lineRule="auto"/>
        <w:ind w:left="1080" w:firstLine="720"/>
        <w:jc w:val="both"/>
        <w:rPr>
          <w:rFonts w:ascii="Arial" w:eastAsia="Times New Roman" w:hAnsi="Arial" w:cs="Arial"/>
          <w:i/>
          <w:iCs/>
          <w:lang w:eastAsia="pt-BR"/>
        </w:rPr>
      </w:pPr>
      <w:r w:rsidRPr="00063A5C">
        <w:rPr>
          <w:rFonts w:ascii="Arial" w:eastAsia="Times New Roman" w:hAnsi="Arial" w:cs="Arial"/>
          <w:i/>
          <w:iCs/>
          <w:lang w:eastAsia="pt-BR"/>
        </w:rPr>
        <w:br/>
        <w:t xml:space="preserve">(RE 396970 </w:t>
      </w:r>
      <w:proofErr w:type="spellStart"/>
      <w:proofErr w:type="gramStart"/>
      <w:r w:rsidRPr="00063A5C">
        <w:rPr>
          <w:rFonts w:ascii="Arial" w:eastAsia="Times New Roman" w:hAnsi="Arial" w:cs="Arial"/>
          <w:i/>
          <w:iCs/>
          <w:lang w:eastAsia="pt-BR"/>
        </w:rPr>
        <w:t>AgR</w:t>
      </w:r>
      <w:proofErr w:type="spellEnd"/>
      <w:proofErr w:type="gramEnd"/>
      <w:r w:rsidRPr="00063A5C">
        <w:rPr>
          <w:rFonts w:ascii="Arial" w:eastAsia="Times New Roman" w:hAnsi="Arial" w:cs="Arial"/>
          <w:i/>
          <w:iCs/>
          <w:lang w:eastAsia="pt-BR"/>
        </w:rPr>
        <w:t xml:space="preserve">, Relator(a):  Min. EROS GRAU, Segunda Turma, julgado em 15/09/2009, </w:t>
      </w:r>
      <w:proofErr w:type="spellStart"/>
      <w:r w:rsidRPr="00063A5C">
        <w:rPr>
          <w:rFonts w:ascii="Arial" w:eastAsia="Times New Roman" w:hAnsi="Arial" w:cs="Arial"/>
          <w:i/>
          <w:iCs/>
          <w:lang w:eastAsia="pt-BR"/>
        </w:rPr>
        <w:t>DJe</w:t>
      </w:r>
      <w:proofErr w:type="spellEnd"/>
      <w:r w:rsidRPr="00063A5C">
        <w:rPr>
          <w:rFonts w:ascii="Arial" w:eastAsia="Times New Roman" w:hAnsi="Arial" w:cs="Arial"/>
          <w:i/>
          <w:iCs/>
          <w:lang w:eastAsia="pt-BR"/>
        </w:rPr>
        <w:t xml:space="preserve">-191 DIVULG 08-10-2009 PUBLIC 09-10-2009 EMENT VOL-02377-03 PP-00492) </w:t>
      </w:r>
    </w:p>
    <w:p w:rsidR="00063A5C" w:rsidRPr="00063A5C" w:rsidRDefault="00063A5C" w:rsidP="00063A5C">
      <w:pPr>
        <w:spacing w:after="60" w:line="360" w:lineRule="auto"/>
        <w:ind w:left="1080" w:firstLine="720"/>
        <w:jc w:val="both"/>
        <w:rPr>
          <w:rFonts w:ascii="Arial" w:eastAsia="Times New Roman" w:hAnsi="Arial" w:cs="Arial"/>
          <w:i/>
          <w:iCs/>
          <w:sz w:val="24"/>
          <w:szCs w:val="24"/>
          <w:lang w:eastAsia="pt-BR"/>
        </w:rPr>
      </w:pPr>
    </w:p>
    <w:p w:rsidR="00063A5C" w:rsidRPr="00063A5C" w:rsidRDefault="00063A5C" w:rsidP="00063A5C">
      <w:pPr>
        <w:spacing w:after="60" w:line="240" w:lineRule="auto"/>
        <w:ind w:left="1080" w:firstLine="720"/>
        <w:jc w:val="both"/>
        <w:rPr>
          <w:rFonts w:ascii="Arial" w:eastAsia="Times New Roman" w:hAnsi="Arial" w:cs="Arial"/>
          <w:i/>
          <w:iCs/>
          <w:lang w:eastAsia="pt-BR"/>
        </w:rPr>
      </w:pPr>
      <w:r w:rsidRPr="00063A5C">
        <w:rPr>
          <w:rFonts w:ascii="Arial" w:eastAsia="Times New Roman" w:hAnsi="Arial" w:cs="Arial"/>
          <w:b/>
          <w:bCs/>
          <w:i/>
          <w:iCs/>
          <w:lang w:eastAsia="pt-BR"/>
        </w:rPr>
        <w:t xml:space="preserve">AÇÃO DIRETA DE INCONSTITUCIONALIDADE. VÍCIO DE INICIATIVA. COMPETÊNCIA DO PODER EXECUTIVO. PEDIDO DEFERIDO. Lei nº 781, de 2003, do Estado do Amapá que, em seus </w:t>
      </w:r>
      <w:proofErr w:type="spellStart"/>
      <w:r w:rsidRPr="00063A5C">
        <w:rPr>
          <w:rFonts w:ascii="Arial" w:eastAsia="Times New Roman" w:hAnsi="Arial" w:cs="Arial"/>
          <w:b/>
          <w:bCs/>
          <w:i/>
          <w:iCs/>
          <w:lang w:eastAsia="pt-BR"/>
        </w:rPr>
        <w:t>arts</w:t>
      </w:r>
      <w:proofErr w:type="spellEnd"/>
      <w:r w:rsidRPr="00063A5C">
        <w:rPr>
          <w:rFonts w:ascii="Arial" w:eastAsia="Times New Roman" w:hAnsi="Arial" w:cs="Arial"/>
          <w:b/>
          <w:bCs/>
          <w:i/>
          <w:iCs/>
          <w:lang w:eastAsia="pt-BR"/>
        </w:rPr>
        <w:t xml:space="preserve">. 4º, 5º e 6º, </w:t>
      </w:r>
      <w:proofErr w:type="gramStart"/>
      <w:r w:rsidRPr="00063A5C">
        <w:rPr>
          <w:rFonts w:ascii="Arial" w:eastAsia="Times New Roman" w:hAnsi="Arial" w:cs="Arial"/>
          <w:b/>
          <w:bCs/>
          <w:i/>
          <w:iCs/>
          <w:lang w:eastAsia="pt-BR"/>
        </w:rPr>
        <w:t>estabelece</w:t>
      </w:r>
      <w:proofErr w:type="gramEnd"/>
      <w:r w:rsidRPr="00063A5C">
        <w:rPr>
          <w:rFonts w:ascii="Arial" w:eastAsia="Times New Roman" w:hAnsi="Arial" w:cs="Arial"/>
          <w:b/>
          <w:bCs/>
          <w:i/>
          <w:iCs/>
          <w:lang w:eastAsia="pt-BR"/>
        </w:rPr>
        <w:t xml:space="preserve"> obrigações para o Poder Executivo instituir e organizar sistema de avaliação de satisfação dos usuários de serviços públicos. Inconstitucionalidade formal, em virtude de a lei ter-se originado de iniciativa da </w:t>
      </w:r>
      <w:proofErr w:type="spellStart"/>
      <w:r w:rsidRPr="00063A5C">
        <w:rPr>
          <w:rFonts w:ascii="Arial" w:eastAsia="Times New Roman" w:hAnsi="Arial" w:cs="Arial"/>
          <w:b/>
          <w:bCs/>
          <w:i/>
          <w:iCs/>
          <w:lang w:eastAsia="pt-BR"/>
        </w:rPr>
        <w:t>Assembléia</w:t>
      </w:r>
      <w:proofErr w:type="spellEnd"/>
      <w:r w:rsidRPr="00063A5C">
        <w:rPr>
          <w:rFonts w:ascii="Arial" w:eastAsia="Times New Roman" w:hAnsi="Arial" w:cs="Arial"/>
          <w:b/>
          <w:bCs/>
          <w:i/>
          <w:iCs/>
          <w:lang w:eastAsia="pt-BR"/>
        </w:rPr>
        <w:t xml:space="preserve"> Legislativa. Processo legislativo que deveria ter sido inaugurado por iniciativa do Governador do Estado (CF, art. 61, § 1º, II, e). Ação direta julgada procedente</w:t>
      </w:r>
      <w:r w:rsidRPr="00063A5C">
        <w:rPr>
          <w:rFonts w:ascii="Arial" w:eastAsia="Times New Roman" w:hAnsi="Arial" w:cs="Arial"/>
          <w:i/>
          <w:iCs/>
          <w:lang w:eastAsia="pt-BR"/>
        </w:rPr>
        <w:t>.</w:t>
      </w:r>
    </w:p>
    <w:p w:rsidR="00063A5C" w:rsidRPr="00063A5C" w:rsidRDefault="00063A5C" w:rsidP="00063A5C">
      <w:pPr>
        <w:spacing w:after="60" w:line="240" w:lineRule="auto"/>
        <w:ind w:left="1080" w:firstLine="720"/>
        <w:jc w:val="both"/>
        <w:rPr>
          <w:rFonts w:ascii="Arial" w:eastAsia="Times New Roman" w:hAnsi="Arial" w:cs="Arial"/>
          <w:i/>
          <w:iCs/>
          <w:lang w:eastAsia="pt-BR"/>
        </w:rPr>
      </w:pPr>
      <w:r w:rsidRPr="00063A5C">
        <w:rPr>
          <w:rFonts w:ascii="Arial" w:eastAsia="Times New Roman" w:hAnsi="Arial" w:cs="Arial"/>
          <w:i/>
          <w:iCs/>
          <w:lang w:eastAsia="pt-BR"/>
        </w:rPr>
        <w:br/>
        <w:t xml:space="preserve">(ADI 3180, </w:t>
      </w:r>
      <w:proofErr w:type="gramStart"/>
      <w:r w:rsidRPr="00063A5C">
        <w:rPr>
          <w:rFonts w:ascii="Arial" w:eastAsia="Times New Roman" w:hAnsi="Arial" w:cs="Arial"/>
          <w:i/>
          <w:iCs/>
          <w:lang w:eastAsia="pt-BR"/>
        </w:rPr>
        <w:t>Relator(</w:t>
      </w:r>
      <w:proofErr w:type="gramEnd"/>
      <w:r w:rsidRPr="00063A5C">
        <w:rPr>
          <w:rFonts w:ascii="Arial" w:eastAsia="Times New Roman" w:hAnsi="Arial" w:cs="Arial"/>
          <w:i/>
          <w:iCs/>
          <w:lang w:eastAsia="pt-BR"/>
        </w:rPr>
        <w:t xml:space="preserve">a):  Min. JOAQUIM BARBOSA, Tribunal Pleno, julgado em 17/05/2007, </w:t>
      </w:r>
      <w:proofErr w:type="spellStart"/>
      <w:r w:rsidRPr="00063A5C">
        <w:rPr>
          <w:rFonts w:ascii="Arial" w:eastAsia="Times New Roman" w:hAnsi="Arial" w:cs="Arial"/>
          <w:i/>
          <w:iCs/>
          <w:lang w:eastAsia="pt-BR"/>
        </w:rPr>
        <w:t>DJe</w:t>
      </w:r>
      <w:proofErr w:type="spellEnd"/>
      <w:r w:rsidRPr="00063A5C">
        <w:rPr>
          <w:rFonts w:ascii="Arial" w:eastAsia="Times New Roman" w:hAnsi="Arial" w:cs="Arial"/>
          <w:i/>
          <w:iCs/>
          <w:lang w:eastAsia="pt-BR"/>
        </w:rPr>
        <w:t xml:space="preserve">-037 DIVULG 14-06-2007 PUBLIC 15-06-2007 DJ 15-06-2007 PP-00020 EMENT VOL-02280-02 PP-00210) </w:t>
      </w:r>
    </w:p>
    <w:p w:rsidR="00063A5C" w:rsidRPr="00063A5C" w:rsidRDefault="00063A5C" w:rsidP="00063A5C">
      <w:pPr>
        <w:spacing w:after="60" w:line="240" w:lineRule="auto"/>
        <w:ind w:left="1080" w:firstLine="720"/>
        <w:jc w:val="both"/>
        <w:rPr>
          <w:rFonts w:ascii="Arial" w:eastAsia="Times New Roman" w:hAnsi="Arial" w:cs="Arial"/>
          <w:b/>
          <w:bCs/>
          <w:i/>
          <w:iCs/>
          <w:lang w:eastAsia="pt-BR"/>
        </w:rPr>
      </w:pPr>
      <w:r w:rsidRPr="00063A5C">
        <w:rPr>
          <w:rFonts w:ascii="Arial" w:eastAsia="Times New Roman" w:hAnsi="Arial" w:cs="Arial"/>
          <w:b/>
          <w:bCs/>
          <w:i/>
          <w:iCs/>
          <w:lang w:eastAsia="pt-BR"/>
        </w:rPr>
        <w:t xml:space="preserve">AÇÃO DIRETA DE INCONSTITUCIONALIDADE. LEI MUNICIPAL. MUNICÍPIO DE IGREJINHA. MATÉRIA QUE VERSA SOBRE ORGANIZAÇÃO E O FUNCIONAMENTO DA ADMINISTRAÇÃO. INICIATIVA PRIVATIVA DO PODER EXECUTIVO. VIOLAÇÃO AO PRINCÍPIO DA SEPARAÇÃO DE PODERES. Padece de inconstitucionalidade... Ver íntegra da ementa formal, por vício de iniciativa, a Lei Municipal que torna obrigatória a colocação de placas informativas nas obras públicas de infraestrutura realizadas no Município, por se tratar de matéria cuja competência privativa para legislar é da Administração. Competência exclusiva do Chefe do Executivo. Violação ao disposto nos artigos 8º, 10, 60, inciso II, e 82, inciso VII, todos da Constituição Estadual. Precedente. AÇÃO JULGADA PROCEDENTE. UNÂNIME. </w:t>
      </w:r>
    </w:p>
    <w:p w:rsidR="00063A5C" w:rsidRPr="00063A5C" w:rsidRDefault="00063A5C" w:rsidP="00063A5C">
      <w:pPr>
        <w:spacing w:after="60" w:line="240" w:lineRule="auto"/>
        <w:ind w:left="1080" w:firstLine="720"/>
        <w:jc w:val="both"/>
        <w:rPr>
          <w:rFonts w:ascii="Arial" w:eastAsia="Times New Roman" w:hAnsi="Arial" w:cs="Arial"/>
          <w:i/>
          <w:iCs/>
          <w:lang w:eastAsia="pt-BR"/>
        </w:rPr>
      </w:pPr>
    </w:p>
    <w:p w:rsidR="00063A5C" w:rsidRPr="00063A5C" w:rsidRDefault="00063A5C" w:rsidP="00063A5C">
      <w:pPr>
        <w:spacing w:after="60" w:line="240" w:lineRule="auto"/>
        <w:ind w:left="1080" w:firstLine="720"/>
        <w:jc w:val="both"/>
        <w:rPr>
          <w:rFonts w:ascii="Arial" w:eastAsia="Times New Roman" w:hAnsi="Arial" w:cs="Arial"/>
          <w:i/>
          <w:iCs/>
          <w:lang w:eastAsia="pt-BR"/>
        </w:rPr>
      </w:pPr>
      <w:r w:rsidRPr="00063A5C">
        <w:rPr>
          <w:rFonts w:ascii="Arial" w:eastAsia="Times New Roman" w:hAnsi="Arial" w:cs="Arial"/>
          <w:i/>
          <w:iCs/>
          <w:lang w:eastAsia="pt-BR"/>
        </w:rPr>
        <w:t>(Ação Direta de Inconstitucionalidade Nº 70057499055, Tribunal Pleno, Tribunal de Justiça do RS, Relator: Isabel Dias Almeida, Julgado em 07/04/2014).</w:t>
      </w:r>
    </w:p>
    <w:p w:rsidR="00063A5C" w:rsidRPr="00063A5C" w:rsidRDefault="00063A5C" w:rsidP="00063A5C">
      <w:pPr>
        <w:spacing w:before="120" w:after="120" w:line="240" w:lineRule="auto"/>
        <w:ind w:left="1080" w:firstLine="720"/>
        <w:jc w:val="both"/>
        <w:rPr>
          <w:rFonts w:ascii="Arial" w:eastAsia="Times New Roman" w:hAnsi="Arial" w:cs="Arial"/>
          <w:i/>
          <w:iCs/>
          <w:lang w:eastAsia="pt-BR"/>
        </w:rPr>
      </w:pPr>
    </w:p>
    <w:p w:rsidR="00063A5C" w:rsidRPr="00063A5C" w:rsidRDefault="00063A5C" w:rsidP="00063A5C">
      <w:pPr>
        <w:spacing w:before="120" w:after="120" w:line="240" w:lineRule="auto"/>
        <w:ind w:left="1080" w:firstLine="720"/>
        <w:jc w:val="both"/>
        <w:rPr>
          <w:rFonts w:ascii="Arial" w:eastAsia="Times New Roman" w:hAnsi="Arial" w:cs="Arial"/>
          <w:i/>
          <w:iCs/>
          <w:lang w:eastAsia="pt-BR"/>
        </w:rPr>
      </w:pPr>
      <w:r w:rsidRPr="00063A5C">
        <w:rPr>
          <w:rFonts w:ascii="Arial" w:eastAsia="Times New Roman" w:hAnsi="Arial" w:cs="Arial"/>
          <w:b/>
          <w:bCs/>
          <w:i/>
          <w:iCs/>
          <w:lang w:eastAsia="pt-BR"/>
        </w:rPr>
        <w:t xml:space="preserve">AÇÃO DIRETA DE INCONSTITUCIONALIDADE. LEI MUNICIPAL. VÍCIO DE INICIATIVA. CRIAÇÃO DE ATRIBUIÇÕES A ÓRGÃOS DA ADMINISTRAÇÃO. AUMENTO DE DESPESAS. VEDAÇÃO. OFENSA A DISPOSIÇÕES CONSTITUCIONAIS. Vedada </w:t>
      </w:r>
      <w:proofErr w:type="gramStart"/>
      <w:r w:rsidRPr="00063A5C">
        <w:rPr>
          <w:rFonts w:ascii="Arial" w:eastAsia="Times New Roman" w:hAnsi="Arial" w:cs="Arial"/>
          <w:b/>
          <w:bCs/>
          <w:i/>
          <w:iCs/>
          <w:lang w:eastAsia="pt-BR"/>
        </w:rPr>
        <w:t>a</w:t>
      </w:r>
      <w:proofErr w:type="gramEnd"/>
      <w:r w:rsidRPr="00063A5C">
        <w:rPr>
          <w:rFonts w:ascii="Arial" w:eastAsia="Times New Roman" w:hAnsi="Arial" w:cs="Arial"/>
          <w:b/>
          <w:bCs/>
          <w:i/>
          <w:iCs/>
          <w:lang w:eastAsia="pt-BR"/>
        </w:rPr>
        <w:t xml:space="preserve"> edição de lei que cria atribuições a órgãos da administração, em ofensa aos artigos 8.º e 82, VII, da Constituição Estadual, a evidenciar inconstitucionalidade formal. Além disso, o aumento de despesas públicas, sem a devida previsão orçamentária, viola o artigo 154, I, da Constituição Estadual, incorrendo em inconstitucionalidade material. AÇÃO DIRETA DE INCONSTITUCIONALIDADE JULGADA PROCEDENTE. UNÂNIME</w:t>
      </w:r>
      <w:r w:rsidRPr="00063A5C">
        <w:rPr>
          <w:rFonts w:ascii="Arial" w:eastAsia="Times New Roman" w:hAnsi="Arial" w:cs="Arial"/>
          <w:i/>
          <w:iCs/>
          <w:lang w:eastAsia="pt-BR"/>
        </w:rPr>
        <w:t xml:space="preserve">. </w:t>
      </w:r>
    </w:p>
    <w:p w:rsidR="00063A5C" w:rsidRPr="00063A5C" w:rsidRDefault="00063A5C" w:rsidP="00063A5C">
      <w:pPr>
        <w:spacing w:before="120" w:after="120" w:line="240" w:lineRule="auto"/>
        <w:ind w:left="1080" w:firstLine="720"/>
        <w:jc w:val="both"/>
        <w:rPr>
          <w:rFonts w:ascii="Arial" w:eastAsia="Times New Roman" w:hAnsi="Arial" w:cs="Arial"/>
          <w:i/>
          <w:iCs/>
          <w:lang w:eastAsia="pt-BR"/>
        </w:rPr>
      </w:pPr>
      <w:r w:rsidRPr="00063A5C">
        <w:rPr>
          <w:rFonts w:ascii="Arial" w:eastAsia="Times New Roman" w:hAnsi="Arial" w:cs="Arial"/>
          <w:i/>
          <w:iCs/>
          <w:lang w:eastAsia="pt-BR"/>
        </w:rPr>
        <w:t xml:space="preserve">(Ação Direta de Inconstitucionalidade Nº 70026578500, Tribunal Pleno, Tribunal de Justiça do RS, Relator: Arno </w:t>
      </w:r>
      <w:proofErr w:type="spellStart"/>
      <w:r w:rsidRPr="00063A5C">
        <w:rPr>
          <w:rFonts w:ascii="Arial" w:eastAsia="Times New Roman" w:hAnsi="Arial" w:cs="Arial"/>
          <w:i/>
          <w:iCs/>
          <w:lang w:eastAsia="pt-BR"/>
        </w:rPr>
        <w:t>Werlang</w:t>
      </w:r>
      <w:proofErr w:type="spellEnd"/>
      <w:r w:rsidRPr="00063A5C">
        <w:rPr>
          <w:rFonts w:ascii="Arial" w:eastAsia="Times New Roman" w:hAnsi="Arial" w:cs="Arial"/>
          <w:i/>
          <w:iCs/>
          <w:lang w:eastAsia="pt-BR"/>
        </w:rPr>
        <w:t>, Julgado em 09/03/2009).</w:t>
      </w:r>
    </w:p>
    <w:p w:rsidR="00063A5C" w:rsidRPr="00063A5C" w:rsidRDefault="00063A5C" w:rsidP="00063A5C">
      <w:pPr>
        <w:spacing w:after="60" w:line="360" w:lineRule="auto"/>
        <w:ind w:firstLine="1418"/>
        <w:jc w:val="both"/>
        <w:rPr>
          <w:rFonts w:ascii="Arial" w:eastAsia="Times New Roman" w:hAnsi="Arial" w:cs="Arial"/>
          <w:sz w:val="24"/>
          <w:szCs w:val="24"/>
          <w:lang w:eastAsia="pt-BR"/>
        </w:rPr>
      </w:pPr>
    </w:p>
    <w:p w:rsidR="00063A5C" w:rsidRPr="00063A5C" w:rsidRDefault="00063A5C" w:rsidP="00063A5C">
      <w:pPr>
        <w:spacing w:before="100" w:beforeAutospacing="1" w:after="100" w:afterAutospacing="1"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Do que foi afirmado, conclui-se que a norma questionada ofende ao disposto em artigos da Constituição do Estado. Em especial os artigos 8º, caput</w:t>
      </w:r>
      <w:r w:rsidRPr="00063A5C">
        <w:rPr>
          <w:rFonts w:ascii="Arial" w:eastAsia="Times New Roman" w:hAnsi="Arial" w:cs="Arial"/>
          <w:sz w:val="24"/>
          <w:szCs w:val="24"/>
          <w:vertAlign w:val="superscript"/>
          <w:lang w:eastAsia="pt-BR"/>
        </w:rPr>
        <w:footnoteReference w:id="1"/>
      </w:r>
      <w:r w:rsidRPr="00063A5C">
        <w:rPr>
          <w:rFonts w:ascii="Arial" w:eastAsia="Times New Roman" w:hAnsi="Arial" w:cs="Arial"/>
          <w:sz w:val="24"/>
          <w:szCs w:val="24"/>
          <w:lang w:eastAsia="pt-BR"/>
        </w:rPr>
        <w:t>,</w:t>
      </w:r>
      <w:r w:rsidRPr="00063A5C">
        <w:rPr>
          <w:rFonts w:ascii="Arial" w:eastAsia="Times New Roman" w:hAnsi="Arial" w:cs="Arial"/>
          <w:sz w:val="24"/>
          <w:szCs w:val="24"/>
          <w:vertAlign w:val="superscript"/>
          <w:lang w:eastAsia="pt-BR"/>
        </w:rPr>
        <w:t xml:space="preserve"> </w:t>
      </w:r>
      <w:r w:rsidRPr="00063A5C">
        <w:rPr>
          <w:rFonts w:ascii="Arial" w:eastAsia="Times New Roman" w:hAnsi="Arial" w:cs="Arial"/>
          <w:sz w:val="24"/>
          <w:szCs w:val="24"/>
          <w:lang w:eastAsia="pt-BR"/>
        </w:rPr>
        <w:t>porque não atende aos princípios estabelecidos na CERGS e da CRFB, artigo 10º</w:t>
      </w:r>
      <w:r w:rsidRPr="00063A5C">
        <w:rPr>
          <w:rFonts w:ascii="Arial" w:eastAsia="Times New Roman" w:hAnsi="Arial" w:cs="Arial"/>
          <w:sz w:val="24"/>
          <w:szCs w:val="24"/>
          <w:vertAlign w:val="superscript"/>
          <w:lang w:eastAsia="pt-BR"/>
        </w:rPr>
        <w:footnoteReference w:id="2"/>
      </w:r>
      <w:r w:rsidRPr="00063A5C">
        <w:rPr>
          <w:rFonts w:ascii="Arial" w:eastAsia="Times New Roman" w:hAnsi="Arial" w:cs="Arial"/>
          <w:sz w:val="24"/>
          <w:szCs w:val="24"/>
          <w:lang w:eastAsia="pt-BR"/>
        </w:rPr>
        <w:t>, porque ofende a autonomia do Poder Executivo, art. 60, II, alínea, d</w:t>
      </w:r>
      <w:r w:rsidRPr="00063A5C">
        <w:rPr>
          <w:rFonts w:ascii="Arial" w:eastAsia="Times New Roman" w:hAnsi="Arial" w:cs="Arial"/>
          <w:sz w:val="24"/>
          <w:szCs w:val="24"/>
          <w:vertAlign w:val="superscript"/>
          <w:lang w:eastAsia="pt-BR"/>
        </w:rPr>
        <w:footnoteReference w:id="3"/>
      </w:r>
      <w:r w:rsidRPr="00063A5C">
        <w:rPr>
          <w:rFonts w:ascii="Arial" w:eastAsia="Times New Roman" w:hAnsi="Arial" w:cs="Arial"/>
          <w:sz w:val="24"/>
          <w:szCs w:val="24"/>
          <w:lang w:eastAsia="pt-BR"/>
        </w:rPr>
        <w:t>, porque atribui funções a órgãos da Administração, e artigo 154, I</w:t>
      </w:r>
      <w:r w:rsidRPr="00063A5C">
        <w:rPr>
          <w:rFonts w:ascii="Arial" w:eastAsia="Times New Roman" w:hAnsi="Arial" w:cs="Arial"/>
          <w:sz w:val="24"/>
          <w:szCs w:val="24"/>
          <w:vertAlign w:val="superscript"/>
          <w:lang w:eastAsia="pt-BR"/>
        </w:rPr>
        <w:footnoteReference w:id="4"/>
      </w:r>
      <w:r w:rsidRPr="00063A5C">
        <w:rPr>
          <w:rFonts w:ascii="Arial" w:eastAsia="Times New Roman" w:hAnsi="Arial" w:cs="Arial"/>
          <w:sz w:val="24"/>
          <w:szCs w:val="24"/>
          <w:lang w:eastAsia="pt-BR"/>
        </w:rPr>
        <w:t>, porque impõe a realização de programa sem prévia dotação orçamentária, a indicar a necessidade de que seja extirpado do ordenamento jurídico.</w:t>
      </w:r>
    </w:p>
    <w:p w:rsidR="00063A5C" w:rsidRPr="00063A5C" w:rsidRDefault="00063A5C" w:rsidP="00063A5C">
      <w:pPr>
        <w:spacing w:before="100" w:beforeAutospacing="1" w:after="100" w:afterAutospacing="1"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lastRenderedPageBreak/>
        <w:t xml:space="preserve"> No mais, reporto-me às bem lançadas razões trazidas pelo Eminente Procurador-Geral de Justiça:</w:t>
      </w:r>
    </w:p>
    <w:p w:rsidR="00063A5C" w:rsidRPr="00063A5C" w:rsidRDefault="00063A5C" w:rsidP="00063A5C">
      <w:pPr>
        <w:widowControl w:val="0"/>
        <w:spacing w:after="0" w:line="360" w:lineRule="auto"/>
        <w:ind w:left="900" w:firstLine="900"/>
        <w:jc w:val="both"/>
        <w:rPr>
          <w:rFonts w:ascii="Times New Roman" w:eastAsia="Times New Roman" w:hAnsi="Times New Roman" w:cs="Times New Roman"/>
          <w:sz w:val="28"/>
          <w:szCs w:val="28"/>
          <w:lang w:eastAsia="pt-BR"/>
        </w:rPr>
      </w:pPr>
      <w:r w:rsidRPr="00063A5C">
        <w:rPr>
          <w:rFonts w:ascii="Times New Roman" w:eastAsia="Times New Roman" w:hAnsi="Times New Roman" w:cs="Times New Roman"/>
          <w:sz w:val="28"/>
          <w:szCs w:val="28"/>
          <w:lang w:eastAsia="pt-BR"/>
        </w:rPr>
        <w:t>A análise da temática posta permite concluir que, efetivamente, o Poder Legislativo do Município de Pelotas editou norma sobre matéria estranha a sua iniciativa legislativa, uma vez que a lei objeto de exame cria e organiza um serviço público a ser fornecido ao particular, o serviço de coleta de lixo por meio de caçambas estacionárias. Dispõe sobre os critérios para sua implantação, ao determinar que elas devam ser disponibilizadas de forma prioritária a quem tenha renda até o limite de isenção do imposto de renda. Da mesma forma, dispõe sobre a organização e funcionamento da Administração Pública Municipal ao atribuir à Secretaria de Obras do Município competências para a sua implantação.</w:t>
      </w:r>
    </w:p>
    <w:p w:rsidR="00063A5C" w:rsidRPr="00063A5C" w:rsidRDefault="00063A5C" w:rsidP="00063A5C">
      <w:pPr>
        <w:widowControl w:val="0"/>
        <w:spacing w:after="0" w:line="360" w:lineRule="auto"/>
        <w:ind w:left="900" w:firstLine="900"/>
        <w:jc w:val="both"/>
        <w:rPr>
          <w:rFonts w:ascii="Times New Roman" w:eastAsia="Times New Roman" w:hAnsi="Times New Roman" w:cs="Times New Roman"/>
          <w:i/>
          <w:iCs/>
          <w:sz w:val="28"/>
          <w:szCs w:val="28"/>
          <w:lang w:eastAsia="pt-BR"/>
        </w:rPr>
      </w:pPr>
      <w:r w:rsidRPr="00063A5C">
        <w:rPr>
          <w:rFonts w:ascii="Times New Roman" w:eastAsia="Times New Roman" w:hAnsi="Times New Roman" w:cs="Times New Roman"/>
          <w:sz w:val="28"/>
          <w:szCs w:val="28"/>
          <w:lang w:eastAsia="pt-BR"/>
        </w:rPr>
        <w:t xml:space="preserve">  No caso em tela, é de se dizer que inexiste espaço para a iniciativa do Poder Legislativo, uma vez que, conforme expressamente disposto nos artigos 60, inciso II, alínea </w:t>
      </w:r>
      <w:r w:rsidRPr="00063A5C">
        <w:rPr>
          <w:rFonts w:ascii="Times New Roman" w:eastAsia="Times New Roman" w:hAnsi="Times New Roman" w:cs="Times New Roman"/>
          <w:i/>
          <w:iCs/>
          <w:sz w:val="28"/>
          <w:szCs w:val="28"/>
          <w:lang w:eastAsia="pt-BR"/>
        </w:rPr>
        <w:t>‘d’</w:t>
      </w:r>
      <w:r w:rsidRPr="00063A5C">
        <w:rPr>
          <w:rFonts w:ascii="Times New Roman" w:eastAsia="Times New Roman" w:hAnsi="Times New Roman" w:cs="Times New Roman"/>
          <w:sz w:val="28"/>
          <w:szCs w:val="28"/>
          <w:lang w:eastAsia="pt-BR"/>
        </w:rPr>
        <w:t xml:space="preserve">, 82, incisos III e VII, e 154, inciso I, todos da Constituição Estadual, aplicáveis aos Municípios por força do disposto no artigo 8º, </w:t>
      </w:r>
      <w:r w:rsidRPr="00063A5C">
        <w:rPr>
          <w:rFonts w:ascii="Times New Roman" w:eastAsia="Times New Roman" w:hAnsi="Times New Roman" w:cs="Times New Roman"/>
          <w:i/>
          <w:iCs/>
          <w:sz w:val="28"/>
          <w:szCs w:val="28"/>
          <w:lang w:eastAsia="pt-BR"/>
        </w:rPr>
        <w:t>caput</w:t>
      </w:r>
      <w:r w:rsidRPr="00063A5C">
        <w:rPr>
          <w:rFonts w:ascii="Times New Roman" w:eastAsia="Times New Roman" w:hAnsi="Times New Roman" w:cs="Times New Roman"/>
          <w:i/>
          <w:iCs/>
          <w:sz w:val="28"/>
          <w:vertAlign w:val="superscript"/>
          <w:lang w:eastAsia="pt-BR"/>
        </w:rPr>
        <w:footnoteReference w:id="5"/>
      </w:r>
      <w:r w:rsidRPr="00063A5C">
        <w:rPr>
          <w:rFonts w:ascii="Times New Roman" w:eastAsia="Times New Roman" w:hAnsi="Times New Roman" w:cs="Times New Roman"/>
          <w:i/>
          <w:iCs/>
          <w:sz w:val="28"/>
          <w:szCs w:val="28"/>
          <w:lang w:eastAsia="pt-BR"/>
        </w:rPr>
        <w:t>,</w:t>
      </w:r>
      <w:r w:rsidRPr="00063A5C">
        <w:rPr>
          <w:rFonts w:ascii="Times New Roman" w:eastAsia="Times New Roman" w:hAnsi="Times New Roman" w:cs="Times New Roman"/>
          <w:sz w:val="28"/>
          <w:szCs w:val="28"/>
          <w:lang w:eastAsia="pt-BR"/>
        </w:rPr>
        <w:t xml:space="preserve"> da Carta referida, incumbe ao Chefe do Poder Executivo, privativamente, a iniciativa de leis que versem sobre criação, </w:t>
      </w:r>
      <w:r w:rsidRPr="00063A5C">
        <w:rPr>
          <w:rFonts w:ascii="Times New Roman" w:eastAsia="Times New Roman" w:hAnsi="Times New Roman" w:cs="Times New Roman"/>
          <w:sz w:val="28"/>
          <w:szCs w:val="28"/>
          <w:lang w:eastAsia="pt-BR"/>
        </w:rPr>
        <w:lastRenderedPageBreak/>
        <w:t xml:space="preserve">estruturação e atribuições das Secretarias e órgãos da administração pública e orçamentos anuais, </w:t>
      </w:r>
      <w:r w:rsidRPr="00063A5C">
        <w:rPr>
          <w:rFonts w:ascii="Times New Roman" w:eastAsia="Times New Roman" w:hAnsi="Times New Roman" w:cs="Times New Roman"/>
          <w:i/>
          <w:iCs/>
          <w:sz w:val="28"/>
          <w:szCs w:val="28"/>
          <w:lang w:eastAsia="pt-BR"/>
        </w:rPr>
        <w:t xml:space="preserve">in </w:t>
      </w:r>
      <w:proofErr w:type="spellStart"/>
      <w:r w:rsidRPr="00063A5C">
        <w:rPr>
          <w:rFonts w:ascii="Times New Roman" w:eastAsia="Times New Roman" w:hAnsi="Times New Roman" w:cs="Times New Roman"/>
          <w:i/>
          <w:iCs/>
          <w:sz w:val="28"/>
          <w:szCs w:val="28"/>
          <w:lang w:eastAsia="pt-BR"/>
        </w:rPr>
        <w:t>verbis</w:t>
      </w:r>
      <w:proofErr w:type="spellEnd"/>
      <w:r w:rsidRPr="00063A5C">
        <w:rPr>
          <w:rFonts w:ascii="Times New Roman" w:eastAsia="Times New Roman" w:hAnsi="Times New Roman" w:cs="Times New Roman"/>
          <w:i/>
          <w:iCs/>
          <w:sz w:val="28"/>
          <w:szCs w:val="28"/>
          <w:lang w:eastAsia="pt-BR"/>
        </w:rPr>
        <w:t>:</w:t>
      </w:r>
    </w:p>
    <w:p w:rsidR="00063A5C" w:rsidRPr="00063A5C" w:rsidRDefault="00063A5C" w:rsidP="00063A5C">
      <w:pPr>
        <w:tabs>
          <w:tab w:val="left" w:pos="3840"/>
        </w:tabs>
        <w:spacing w:after="0" w:line="360" w:lineRule="auto"/>
        <w:ind w:left="900" w:firstLine="900"/>
        <w:jc w:val="both"/>
        <w:rPr>
          <w:rFonts w:ascii="Times New Roman" w:eastAsia="Times New Roman" w:hAnsi="Times New Roman" w:cs="Times New Roman"/>
          <w:sz w:val="28"/>
          <w:szCs w:val="28"/>
          <w:lang w:eastAsia="pt-BR"/>
        </w:rPr>
      </w:pPr>
      <w:r w:rsidRPr="00063A5C">
        <w:rPr>
          <w:rFonts w:ascii="Times New Roman" w:eastAsia="Times New Roman" w:hAnsi="Times New Roman" w:cs="Times New Roman"/>
          <w:sz w:val="28"/>
          <w:szCs w:val="28"/>
          <w:lang w:eastAsia="pt-BR"/>
        </w:rPr>
        <w:tab/>
      </w:r>
    </w:p>
    <w:p w:rsidR="00063A5C" w:rsidRPr="00063A5C" w:rsidRDefault="00063A5C" w:rsidP="00063A5C">
      <w:pPr>
        <w:snapToGrid w:val="0"/>
        <w:spacing w:after="0" w:line="240" w:lineRule="auto"/>
        <w:ind w:left="900" w:firstLine="900"/>
        <w:jc w:val="both"/>
        <w:rPr>
          <w:rFonts w:ascii="Times New Roman" w:eastAsia="Times New Roman" w:hAnsi="Times New Roman" w:cs="Times New Roman"/>
          <w:i/>
          <w:iCs/>
          <w:sz w:val="24"/>
          <w:szCs w:val="24"/>
          <w:lang w:eastAsia="pt-BR"/>
        </w:rPr>
      </w:pPr>
      <w:bookmarkStart w:id="1" w:name="A060"/>
      <w:r w:rsidRPr="00063A5C">
        <w:rPr>
          <w:rFonts w:ascii="Times New Roman" w:eastAsia="Times New Roman" w:hAnsi="Times New Roman" w:cs="Times New Roman"/>
          <w:i/>
          <w:iCs/>
          <w:sz w:val="24"/>
          <w:szCs w:val="24"/>
          <w:lang w:eastAsia="pt-BR"/>
        </w:rPr>
        <w:t>Art. 60</w:t>
      </w:r>
      <w:bookmarkEnd w:id="1"/>
      <w:r w:rsidRPr="00063A5C">
        <w:rPr>
          <w:rFonts w:ascii="Times New Roman" w:eastAsia="Times New Roman" w:hAnsi="Times New Roman" w:cs="Times New Roman"/>
          <w:i/>
          <w:iCs/>
          <w:sz w:val="24"/>
          <w:szCs w:val="24"/>
          <w:lang w:eastAsia="pt-BR"/>
        </w:rPr>
        <w:t xml:space="preserve"> - São de iniciativa</w:t>
      </w:r>
      <w:r w:rsidRPr="00063A5C">
        <w:rPr>
          <w:rFonts w:ascii="Times New Roman" w:eastAsia="Times New Roman" w:hAnsi="Times New Roman" w:cs="Times New Roman"/>
          <w:b/>
          <w:bCs/>
          <w:i/>
          <w:iCs/>
          <w:sz w:val="24"/>
          <w:szCs w:val="24"/>
          <w:lang w:eastAsia="pt-BR"/>
        </w:rPr>
        <w:t xml:space="preserve"> privativa </w:t>
      </w:r>
      <w:r w:rsidRPr="00063A5C">
        <w:rPr>
          <w:rFonts w:ascii="Times New Roman" w:eastAsia="Times New Roman" w:hAnsi="Times New Roman" w:cs="Times New Roman"/>
          <w:i/>
          <w:iCs/>
          <w:sz w:val="24"/>
          <w:szCs w:val="24"/>
          <w:lang w:eastAsia="pt-BR"/>
        </w:rPr>
        <w:t xml:space="preserve">do Governador do Estado </w:t>
      </w:r>
      <w:proofErr w:type="gramStart"/>
      <w:r w:rsidRPr="00063A5C">
        <w:rPr>
          <w:rFonts w:ascii="Times New Roman" w:eastAsia="Times New Roman" w:hAnsi="Times New Roman" w:cs="Times New Roman"/>
          <w:i/>
          <w:iCs/>
          <w:sz w:val="24"/>
          <w:szCs w:val="24"/>
          <w:lang w:eastAsia="pt-BR"/>
        </w:rPr>
        <w:t>as</w:t>
      </w:r>
      <w:proofErr w:type="gramEnd"/>
      <w:r w:rsidRPr="00063A5C">
        <w:rPr>
          <w:rFonts w:ascii="Times New Roman" w:eastAsia="Times New Roman" w:hAnsi="Times New Roman" w:cs="Times New Roman"/>
          <w:i/>
          <w:iCs/>
          <w:sz w:val="24"/>
          <w:szCs w:val="24"/>
          <w:lang w:eastAsia="pt-BR"/>
        </w:rPr>
        <w:t xml:space="preserve"> leis que:</w:t>
      </w:r>
    </w:p>
    <w:p w:rsidR="00063A5C" w:rsidRPr="00063A5C" w:rsidRDefault="00063A5C" w:rsidP="00063A5C">
      <w:pPr>
        <w:snapToGrid w:val="0"/>
        <w:spacing w:after="0" w:line="240" w:lineRule="auto"/>
        <w:ind w:left="900" w:firstLine="900"/>
        <w:jc w:val="both"/>
        <w:rPr>
          <w:rFonts w:ascii="Times New Roman" w:eastAsia="Times New Roman" w:hAnsi="Times New Roman" w:cs="Times New Roman"/>
          <w:i/>
          <w:iCs/>
          <w:sz w:val="24"/>
          <w:szCs w:val="24"/>
          <w:lang w:eastAsia="pt-BR"/>
        </w:rPr>
      </w:pPr>
      <w:r w:rsidRPr="00063A5C">
        <w:rPr>
          <w:rFonts w:ascii="Times New Roman" w:eastAsia="Times New Roman" w:hAnsi="Times New Roman" w:cs="Times New Roman"/>
          <w:i/>
          <w:iCs/>
          <w:sz w:val="24"/>
          <w:szCs w:val="24"/>
          <w:lang w:eastAsia="pt-BR"/>
        </w:rPr>
        <w:t>[...].</w:t>
      </w:r>
    </w:p>
    <w:p w:rsidR="00063A5C" w:rsidRPr="00063A5C" w:rsidRDefault="00063A5C" w:rsidP="00063A5C">
      <w:pPr>
        <w:snapToGrid w:val="0"/>
        <w:spacing w:after="0" w:line="240" w:lineRule="auto"/>
        <w:ind w:left="900" w:firstLine="900"/>
        <w:jc w:val="both"/>
        <w:rPr>
          <w:rFonts w:ascii="Times New Roman" w:eastAsia="Times New Roman" w:hAnsi="Times New Roman" w:cs="Times New Roman"/>
          <w:i/>
          <w:iCs/>
          <w:sz w:val="24"/>
          <w:szCs w:val="24"/>
          <w:lang w:eastAsia="pt-BR"/>
        </w:rPr>
      </w:pPr>
      <w:r w:rsidRPr="00063A5C">
        <w:rPr>
          <w:rFonts w:ascii="Times New Roman" w:eastAsia="Times New Roman" w:hAnsi="Times New Roman" w:cs="Times New Roman"/>
          <w:i/>
          <w:iCs/>
          <w:sz w:val="24"/>
          <w:szCs w:val="24"/>
          <w:lang w:eastAsia="pt-BR"/>
        </w:rPr>
        <w:t>II - disponham sobre:</w:t>
      </w:r>
    </w:p>
    <w:p w:rsidR="00063A5C" w:rsidRPr="00063A5C" w:rsidRDefault="00063A5C" w:rsidP="00063A5C">
      <w:pPr>
        <w:snapToGrid w:val="0"/>
        <w:spacing w:after="0" w:line="240" w:lineRule="auto"/>
        <w:ind w:left="900" w:firstLine="900"/>
        <w:jc w:val="both"/>
        <w:rPr>
          <w:rFonts w:ascii="Times New Roman" w:eastAsia="Times New Roman" w:hAnsi="Times New Roman" w:cs="Times New Roman"/>
          <w:b/>
          <w:bCs/>
          <w:i/>
          <w:iCs/>
          <w:sz w:val="24"/>
          <w:szCs w:val="24"/>
          <w:lang w:eastAsia="pt-BR"/>
        </w:rPr>
      </w:pPr>
      <w:r w:rsidRPr="00063A5C">
        <w:rPr>
          <w:rFonts w:ascii="Times New Roman" w:eastAsia="Times New Roman" w:hAnsi="Times New Roman" w:cs="Times New Roman"/>
          <w:b/>
          <w:bCs/>
          <w:i/>
          <w:iCs/>
          <w:sz w:val="24"/>
          <w:szCs w:val="24"/>
          <w:lang w:eastAsia="pt-BR"/>
        </w:rPr>
        <w:t>d) criação, estruturação e atribuições das Secretarias e órgãos da administração pública.</w:t>
      </w:r>
    </w:p>
    <w:p w:rsidR="00063A5C" w:rsidRPr="00063A5C" w:rsidRDefault="00063A5C" w:rsidP="00063A5C">
      <w:pPr>
        <w:snapToGrid w:val="0"/>
        <w:spacing w:after="0" w:line="360" w:lineRule="auto"/>
        <w:ind w:left="900" w:firstLine="900"/>
        <w:jc w:val="both"/>
        <w:rPr>
          <w:rFonts w:ascii="Times New Roman" w:eastAsia="Times New Roman" w:hAnsi="Times New Roman" w:cs="Times New Roman"/>
          <w:b/>
          <w:bCs/>
          <w:i/>
          <w:iCs/>
          <w:sz w:val="24"/>
          <w:szCs w:val="24"/>
          <w:lang w:eastAsia="pt-BR"/>
        </w:rPr>
      </w:pPr>
    </w:p>
    <w:p w:rsidR="00063A5C" w:rsidRPr="00063A5C" w:rsidRDefault="00063A5C" w:rsidP="00063A5C">
      <w:pPr>
        <w:spacing w:after="0" w:line="240" w:lineRule="auto"/>
        <w:ind w:left="900" w:firstLine="900"/>
        <w:jc w:val="both"/>
        <w:rPr>
          <w:rFonts w:ascii="Times New Roman" w:eastAsia="Times New Roman" w:hAnsi="Times New Roman" w:cs="Times New Roman"/>
          <w:i/>
          <w:iCs/>
          <w:sz w:val="24"/>
          <w:szCs w:val="24"/>
          <w:lang w:eastAsia="pt-BR"/>
        </w:rPr>
      </w:pPr>
      <w:bookmarkStart w:id="2" w:name="A082"/>
      <w:r w:rsidRPr="00063A5C">
        <w:rPr>
          <w:rFonts w:ascii="Times New Roman" w:eastAsia="Times New Roman" w:hAnsi="Times New Roman" w:cs="Times New Roman"/>
          <w:i/>
          <w:iCs/>
          <w:sz w:val="24"/>
          <w:szCs w:val="24"/>
          <w:lang w:eastAsia="pt-BR"/>
        </w:rPr>
        <w:t>Art. 82</w:t>
      </w:r>
      <w:bookmarkEnd w:id="2"/>
      <w:r w:rsidRPr="00063A5C">
        <w:rPr>
          <w:rFonts w:ascii="Times New Roman" w:eastAsia="Times New Roman" w:hAnsi="Times New Roman" w:cs="Times New Roman"/>
          <w:i/>
          <w:iCs/>
          <w:sz w:val="24"/>
          <w:szCs w:val="24"/>
          <w:lang w:eastAsia="pt-BR"/>
        </w:rPr>
        <w:t xml:space="preserve"> - Compete ao Governador, privativamente:</w:t>
      </w:r>
    </w:p>
    <w:p w:rsidR="00063A5C" w:rsidRPr="00063A5C" w:rsidRDefault="00063A5C" w:rsidP="00063A5C">
      <w:pPr>
        <w:spacing w:after="0" w:line="240" w:lineRule="auto"/>
        <w:ind w:left="900" w:firstLine="900"/>
        <w:jc w:val="both"/>
        <w:rPr>
          <w:rFonts w:ascii="Times New Roman" w:eastAsia="Times New Roman" w:hAnsi="Times New Roman" w:cs="Times New Roman"/>
          <w:i/>
          <w:iCs/>
          <w:sz w:val="24"/>
          <w:szCs w:val="24"/>
          <w:lang w:eastAsia="pt-BR"/>
        </w:rPr>
      </w:pPr>
      <w:r w:rsidRPr="00063A5C">
        <w:rPr>
          <w:rFonts w:ascii="Times New Roman" w:eastAsia="Times New Roman" w:hAnsi="Times New Roman" w:cs="Times New Roman"/>
          <w:i/>
          <w:iCs/>
          <w:sz w:val="24"/>
          <w:szCs w:val="24"/>
          <w:lang w:eastAsia="pt-BR"/>
        </w:rPr>
        <w:t>[...].</w:t>
      </w:r>
    </w:p>
    <w:p w:rsidR="00063A5C" w:rsidRPr="00063A5C" w:rsidRDefault="00063A5C" w:rsidP="00063A5C">
      <w:pPr>
        <w:spacing w:after="0" w:line="240" w:lineRule="auto"/>
        <w:ind w:left="900" w:firstLine="900"/>
        <w:jc w:val="both"/>
        <w:rPr>
          <w:rFonts w:ascii="Times New Roman" w:eastAsia="Times New Roman" w:hAnsi="Times New Roman" w:cs="Times New Roman"/>
          <w:i/>
          <w:iCs/>
          <w:sz w:val="24"/>
          <w:szCs w:val="24"/>
          <w:lang w:eastAsia="pt-BR"/>
        </w:rPr>
      </w:pPr>
      <w:r w:rsidRPr="00063A5C">
        <w:rPr>
          <w:rFonts w:ascii="Times New Roman" w:eastAsia="Times New Roman" w:hAnsi="Times New Roman" w:cs="Times New Roman"/>
          <w:i/>
          <w:iCs/>
          <w:sz w:val="24"/>
          <w:szCs w:val="24"/>
          <w:lang w:eastAsia="pt-BR"/>
        </w:rPr>
        <w:t>II - exercer, com o auxílio dos Secretários de Estado, a direção superior da administração estadual;</w:t>
      </w:r>
    </w:p>
    <w:p w:rsidR="00063A5C" w:rsidRPr="00063A5C" w:rsidRDefault="00063A5C" w:rsidP="00063A5C">
      <w:pPr>
        <w:spacing w:after="0" w:line="240" w:lineRule="auto"/>
        <w:ind w:left="900" w:firstLine="900"/>
        <w:jc w:val="both"/>
        <w:rPr>
          <w:rFonts w:ascii="Times New Roman" w:eastAsia="Times New Roman" w:hAnsi="Times New Roman" w:cs="Times New Roman"/>
          <w:i/>
          <w:iCs/>
          <w:sz w:val="24"/>
          <w:szCs w:val="24"/>
          <w:lang w:eastAsia="pt-BR"/>
        </w:rPr>
      </w:pPr>
      <w:r w:rsidRPr="00063A5C">
        <w:rPr>
          <w:rFonts w:ascii="Times New Roman" w:eastAsia="Times New Roman" w:hAnsi="Times New Roman" w:cs="Times New Roman"/>
          <w:i/>
          <w:iCs/>
          <w:sz w:val="24"/>
          <w:szCs w:val="24"/>
          <w:lang w:eastAsia="pt-BR"/>
        </w:rPr>
        <w:t>[...].</w:t>
      </w:r>
    </w:p>
    <w:p w:rsidR="00063A5C" w:rsidRPr="00063A5C" w:rsidRDefault="00063A5C" w:rsidP="00063A5C">
      <w:pPr>
        <w:spacing w:after="0" w:line="240" w:lineRule="auto"/>
        <w:ind w:left="900" w:firstLine="900"/>
        <w:jc w:val="both"/>
        <w:rPr>
          <w:rFonts w:ascii="Times New Roman" w:eastAsia="Times New Roman" w:hAnsi="Times New Roman" w:cs="Times New Roman"/>
          <w:i/>
          <w:iCs/>
          <w:sz w:val="24"/>
          <w:szCs w:val="24"/>
          <w:lang w:eastAsia="pt-BR"/>
        </w:rPr>
      </w:pPr>
      <w:bookmarkStart w:id="3" w:name="A082VII"/>
      <w:r w:rsidRPr="00063A5C">
        <w:rPr>
          <w:rFonts w:ascii="Times New Roman" w:eastAsia="Times New Roman" w:hAnsi="Times New Roman" w:cs="Times New Roman"/>
          <w:i/>
          <w:iCs/>
          <w:sz w:val="24"/>
          <w:szCs w:val="24"/>
          <w:lang w:eastAsia="pt-BR"/>
        </w:rPr>
        <w:t>VII</w:t>
      </w:r>
      <w:bookmarkEnd w:id="3"/>
      <w:r w:rsidRPr="00063A5C">
        <w:rPr>
          <w:rFonts w:ascii="Times New Roman" w:eastAsia="Times New Roman" w:hAnsi="Times New Roman" w:cs="Times New Roman"/>
          <w:i/>
          <w:iCs/>
          <w:sz w:val="24"/>
          <w:szCs w:val="24"/>
          <w:lang w:eastAsia="pt-BR"/>
        </w:rPr>
        <w:t xml:space="preserve"> - dispor sobre a organização e o funcionamento da administração estadual;</w:t>
      </w: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highlight w:val="yellow"/>
          <w:lang w:eastAsia="pt-BR"/>
        </w:rPr>
      </w:pPr>
    </w:p>
    <w:p w:rsidR="00063A5C" w:rsidRPr="00063A5C" w:rsidRDefault="00063A5C" w:rsidP="00063A5C">
      <w:pPr>
        <w:snapToGrid w:val="0"/>
        <w:spacing w:after="0" w:line="240" w:lineRule="auto"/>
        <w:ind w:left="900" w:firstLine="900"/>
        <w:jc w:val="both"/>
        <w:rPr>
          <w:rFonts w:ascii="Times New Roman" w:eastAsia="Times New Roman" w:hAnsi="Times New Roman" w:cs="Times New Roman"/>
          <w:b/>
          <w:bCs/>
          <w:i/>
          <w:iCs/>
          <w:sz w:val="24"/>
          <w:szCs w:val="24"/>
          <w:lang w:eastAsia="pt-BR"/>
        </w:rPr>
      </w:pPr>
      <w:r w:rsidRPr="00063A5C">
        <w:rPr>
          <w:rFonts w:ascii="Times New Roman" w:eastAsia="Times New Roman" w:hAnsi="Times New Roman" w:cs="Times New Roman"/>
          <w:i/>
          <w:iCs/>
          <w:sz w:val="24"/>
          <w:szCs w:val="24"/>
          <w:lang w:eastAsia="pt-BR"/>
        </w:rPr>
        <w:t>Art. 154 – São vedados:</w:t>
      </w:r>
    </w:p>
    <w:p w:rsidR="00063A5C" w:rsidRPr="00063A5C" w:rsidRDefault="00063A5C" w:rsidP="00063A5C">
      <w:pPr>
        <w:snapToGrid w:val="0"/>
        <w:spacing w:after="0" w:line="240" w:lineRule="auto"/>
        <w:ind w:left="900" w:firstLine="900"/>
        <w:jc w:val="both"/>
        <w:rPr>
          <w:rFonts w:ascii="Times New Roman" w:eastAsia="Times New Roman" w:hAnsi="Times New Roman" w:cs="Times New Roman"/>
          <w:i/>
          <w:iCs/>
          <w:sz w:val="24"/>
          <w:szCs w:val="24"/>
          <w:lang w:eastAsia="pt-BR"/>
        </w:rPr>
      </w:pPr>
      <w:r w:rsidRPr="00063A5C">
        <w:rPr>
          <w:rFonts w:ascii="Times New Roman" w:eastAsia="Times New Roman" w:hAnsi="Times New Roman" w:cs="Times New Roman"/>
          <w:i/>
          <w:iCs/>
          <w:sz w:val="24"/>
          <w:szCs w:val="24"/>
          <w:lang w:eastAsia="pt-BR"/>
        </w:rPr>
        <w:t xml:space="preserve">I – o início de programas ou projetos não incluídos nas leis </w:t>
      </w:r>
      <w:proofErr w:type="spellStart"/>
      <w:r w:rsidRPr="00063A5C">
        <w:rPr>
          <w:rFonts w:ascii="Times New Roman" w:eastAsia="Times New Roman" w:hAnsi="Times New Roman" w:cs="Times New Roman"/>
          <w:i/>
          <w:iCs/>
          <w:sz w:val="24"/>
          <w:szCs w:val="24"/>
          <w:lang w:eastAsia="pt-BR"/>
        </w:rPr>
        <w:t>orçametárias</w:t>
      </w:r>
      <w:proofErr w:type="spellEnd"/>
      <w:r w:rsidRPr="00063A5C">
        <w:rPr>
          <w:rFonts w:ascii="Times New Roman" w:eastAsia="Times New Roman" w:hAnsi="Times New Roman" w:cs="Times New Roman"/>
          <w:i/>
          <w:iCs/>
          <w:sz w:val="24"/>
          <w:szCs w:val="24"/>
          <w:lang w:eastAsia="pt-BR"/>
        </w:rPr>
        <w:t xml:space="preserve"> anuais;</w:t>
      </w:r>
    </w:p>
    <w:p w:rsidR="00063A5C" w:rsidRPr="00063A5C" w:rsidRDefault="00063A5C" w:rsidP="00063A5C">
      <w:pPr>
        <w:spacing w:after="0" w:line="240" w:lineRule="auto"/>
        <w:ind w:left="900" w:firstLine="900"/>
        <w:jc w:val="both"/>
        <w:rPr>
          <w:rFonts w:ascii="Times New Roman" w:eastAsia="Times New Roman" w:hAnsi="Times New Roman" w:cs="Times New Roman"/>
          <w:i/>
          <w:iCs/>
          <w:sz w:val="24"/>
          <w:szCs w:val="24"/>
          <w:lang w:eastAsia="pt-BR"/>
        </w:rPr>
      </w:pPr>
      <w:r w:rsidRPr="00063A5C">
        <w:rPr>
          <w:rFonts w:ascii="Times New Roman" w:eastAsia="Times New Roman" w:hAnsi="Times New Roman" w:cs="Times New Roman"/>
          <w:i/>
          <w:iCs/>
          <w:sz w:val="24"/>
          <w:szCs w:val="24"/>
          <w:lang w:eastAsia="pt-BR"/>
        </w:rPr>
        <w:t>[...].</w:t>
      </w:r>
    </w:p>
    <w:p w:rsidR="00063A5C" w:rsidRPr="00063A5C" w:rsidRDefault="00063A5C" w:rsidP="00063A5C">
      <w:pPr>
        <w:spacing w:after="0" w:line="240" w:lineRule="auto"/>
        <w:ind w:left="900" w:firstLine="900"/>
        <w:jc w:val="both"/>
        <w:rPr>
          <w:rFonts w:ascii="Times New Roman" w:eastAsia="Times New Roman" w:hAnsi="Times New Roman" w:cs="Times New Roman"/>
          <w:i/>
          <w:iCs/>
          <w:sz w:val="24"/>
          <w:szCs w:val="24"/>
          <w:lang w:eastAsia="pt-BR"/>
        </w:rPr>
      </w:pPr>
      <w:r w:rsidRPr="00063A5C">
        <w:rPr>
          <w:rFonts w:ascii="Times New Roman" w:eastAsia="Times New Roman" w:hAnsi="Times New Roman" w:cs="Times New Roman"/>
          <w:i/>
          <w:iCs/>
          <w:sz w:val="24"/>
          <w:szCs w:val="24"/>
          <w:lang w:eastAsia="pt-BR"/>
        </w:rPr>
        <w:t>[...].</w:t>
      </w:r>
    </w:p>
    <w:p w:rsidR="00063A5C" w:rsidRPr="00063A5C" w:rsidRDefault="00063A5C" w:rsidP="00063A5C">
      <w:pPr>
        <w:spacing w:after="0" w:line="240" w:lineRule="auto"/>
        <w:ind w:left="900" w:firstLine="900"/>
        <w:jc w:val="both"/>
        <w:rPr>
          <w:rFonts w:ascii="Times New Roman" w:eastAsia="Times New Roman" w:hAnsi="Times New Roman" w:cs="Times New Roman"/>
          <w:i/>
          <w:iCs/>
          <w:sz w:val="24"/>
          <w:szCs w:val="24"/>
          <w:lang w:eastAsia="pt-BR"/>
        </w:rPr>
      </w:pP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highlight w:val="yellow"/>
          <w:lang w:eastAsia="pt-BR"/>
        </w:rPr>
      </w:pP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lang w:eastAsia="pt-BR"/>
        </w:rPr>
      </w:pPr>
      <w:r w:rsidRPr="00063A5C">
        <w:rPr>
          <w:rFonts w:ascii="Times New Roman" w:eastAsia="Times New Roman" w:hAnsi="Times New Roman" w:cs="Times New Roman"/>
          <w:sz w:val="28"/>
          <w:szCs w:val="28"/>
          <w:lang w:eastAsia="pt-BR"/>
        </w:rPr>
        <w:t xml:space="preserve">Trata-se, assim, de matéria cuja iniciativa é privativa do Chefe do Poder Executivo, não podendo desta dispor a Câmara de Vereadores do Município de Pelotas, </w:t>
      </w:r>
      <w:proofErr w:type="gramStart"/>
      <w:r w:rsidRPr="00063A5C">
        <w:rPr>
          <w:rFonts w:ascii="Times New Roman" w:eastAsia="Times New Roman" w:hAnsi="Times New Roman" w:cs="Times New Roman"/>
          <w:sz w:val="28"/>
          <w:szCs w:val="28"/>
          <w:lang w:eastAsia="pt-BR"/>
        </w:rPr>
        <w:t>sob pena</w:t>
      </w:r>
      <w:proofErr w:type="gramEnd"/>
      <w:r w:rsidRPr="00063A5C">
        <w:rPr>
          <w:rFonts w:ascii="Times New Roman" w:eastAsia="Times New Roman" w:hAnsi="Times New Roman" w:cs="Times New Roman"/>
          <w:sz w:val="28"/>
          <w:szCs w:val="28"/>
          <w:lang w:eastAsia="pt-BR"/>
        </w:rPr>
        <w:t xml:space="preserve"> de incorrer em hipótese de usurpação da iniciativa, eivando de mácula insanável o texto legal daí decorrente.</w:t>
      </w: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lang w:eastAsia="pt-BR"/>
        </w:rPr>
      </w:pP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lang w:eastAsia="pt-BR"/>
        </w:rPr>
      </w:pPr>
      <w:r w:rsidRPr="00063A5C">
        <w:rPr>
          <w:rFonts w:ascii="Times New Roman" w:eastAsia="Times New Roman" w:hAnsi="Times New Roman" w:cs="Times New Roman"/>
          <w:sz w:val="28"/>
          <w:szCs w:val="28"/>
          <w:lang w:eastAsia="pt-BR"/>
        </w:rPr>
        <w:lastRenderedPageBreak/>
        <w:t xml:space="preserve">Nessa linha, é o entendimento de </w:t>
      </w:r>
      <w:proofErr w:type="spellStart"/>
      <w:r w:rsidRPr="00063A5C">
        <w:rPr>
          <w:rFonts w:ascii="Times New Roman" w:eastAsia="Times New Roman" w:hAnsi="Times New Roman" w:cs="Times New Roman"/>
          <w:sz w:val="28"/>
          <w:szCs w:val="28"/>
          <w:lang w:eastAsia="pt-BR"/>
        </w:rPr>
        <w:t>Hely</w:t>
      </w:r>
      <w:proofErr w:type="spellEnd"/>
      <w:r w:rsidRPr="00063A5C">
        <w:rPr>
          <w:rFonts w:ascii="Times New Roman" w:eastAsia="Times New Roman" w:hAnsi="Times New Roman" w:cs="Times New Roman"/>
          <w:sz w:val="28"/>
          <w:szCs w:val="28"/>
          <w:lang w:eastAsia="pt-BR"/>
        </w:rPr>
        <w:t xml:space="preserve"> Lopes Meirelles</w:t>
      </w:r>
      <w:r w:rsidRPr="00063A5C">
        <w:rPr>
          <w:rFonts w:ascii="Times New Roman" w:eastAsia="Times New Roman" w:hAnsi="Times New Roman" w:cs="Times New Roman"/>
          <w:sz w:val="28"/>
          <w:vertAlign w:val="superscript"/>
          <w:lang w:eastAsia="pt-BR"/>
        </w:rPr>
        <w:footnoteReference w:id="6"/>
      </w:r>
      <w:r w:rsidRPr="00063A5C">
        <w:rPr>
          <w:rFonts w:ascii="Times New Roman" w:eastAsia="Times New Roman" w:hAnsi="Times New Roman" w:cs="Times New Roman"/>
          <w:sz w:val="28"/>
          <w:szCs w:val="28"/>
          <w:lang w:eastAsia="pt-BR"/>
        </w:rPr>
        <w:t>:</w:t>
      </w:r>
    </w:p>
    <w:p w:rsidR="00063A5C" w:rsidRPr="00063A5C" w:rsidRDefault="00063A5C" w:rsidP="00063A5C">
      <w:pPr>
        <w:spacing w:after="0" w:line="240" w:lineRule="auto"/>
        <w:ind w:left="900" w:firstLine="900"/>
        <w:jc w:val="both"/>
        <w:rPr>
          <w:rFonts w:ascii="Times New Roman" w:eastAsia="Times New Roman" w:hAnsi="Times New Roman" w:cs="Times New Roman"/>
          <w:b/>
          <w:bCs/>
          <w:i/>
          <w:iCs/>
          <w:sz w:val="24"/>
          <w:szCs w:val="24"/>
          <w:lang w:eastAsia="pt-BR"/>
        </w:rPr>
      </w:pPr>
    </w:p>
    <w:p w:rsidR="00063A5C" w:rsidRPr="00063A5C" w:rsidRDefault="00063A5C" w:rsidP="00063A5C">
      <w:pPr>
        <w:spacing w:after="0" w:line="240" w:lineRule="auto"/>
        <w:ind w:left="900" w:firstLine="900"/>
        <w:jc w:val="both"/>
        <w:rPr>
          <w:rFonts w:ascii="Times New Roman" w:eastAsia="Times New Roman" w:hAnsi="Times New Roman" w:cs="Times New Roman"/>
          <w:i/>
          <w:iCs/>
          <w:sz w:val="24"/>
          <w:szCs w:val="24"/>
          <w:lang w:eastAsia="pt-BR"/>
        </w:rPr>
      </w:pPr>
      <w:r w:rsidRPr="00063A5C">
        <w:rPr>
          <w:rFonts w:ascii="Times New Roman" w:eastAsia="Times New Roman" w:hAnsi="Times New Roman" w:cs="Times New Roman"/>
          <w:b/>
          <w:bCs/>
          <w:i/>
          <w:iCs/>
          <w:sz w:val="24"/>
          <w:szCs w:val="24"/>
          <w:lang w:eastAsia="pt-BR"/>
        </w:rPr>
        <w:t>A iniciativa reservada ou privativa assegura o privilégio do projeto ao seu titular, possibilita-lhe a retirada a qualquer momento antes da votação e limita qualitativa e quantitativamente o poder de emenda, para que não se desfigure nem se amplie o projeto original;</w:t>
      </w:r>
      <w:r w:rsidRPr="00063A5C">
        <w:rPr>
          <w:rFonts w:ascii="Times New Roman" w:eastAsia="Times New Roman" w:hAnsi="Times New Roman" w:cs="Times New Roman"/>
          <w:i/>
          <w:iCs/>
          <w:sz w:val="24"/>
          <w:szCs w:val="24"/>
          <w:lang w:eastAsia="pt-BR"/>
        </w:rPr>
        <w:t xml:space="preserve"> só o autor pode oferecer modificações substanciais, através de mensagem aditiva.  No mais, </w:t>
      </w:r>
      <w:proofErr w:type="gramStart"/>
      <w:r w:rsidRPr="00063A5C">
        <w:rPr>
          <w:rFonts w:ascii="Times New Roman" w:eastAsia="Times New Roman" w:hAnsi="Times New Roman" w:cs="Times New Roman"/>
          <w:i/>
          <w:iCs/>
          <w:sz w:val="24"/>
          <w:szCs w:val="24"/>
          <w:lang w:eastAsia="pt-BR"/>
        </w:rPr>
        <w:t>sujeita-se</w:t>
      </w:r>
      <w:proofErr w:type="gramEnd"/>
      <w:r w:rsidRPr="00063A5C">
        <w:rPr>
          <w:rFonts w:ascii="Times New Roman" w:eastAsia="Times New Roman" w:hAnsi="Times New Roman" w:cs="Times New Roman"/>
          <w:i/>
          <w:iCs/>
          <w:sz w:val="24"/>
          <w:szCs w:val="24"/>
          <w:lang w:eastAsia="pt-BR"/>
        </w:rPr>
        <w:t xml:space="preserve"> a tramitação regimental em situação idêntica a dos outros projetos, advertindo-se, porém, que a usurpação de iniciativa conduz à irremediável nulidade da lei, insanável mesmo pela sanção ou promulgação de quem poderia oferecer o projeto.</w:t>
      </w: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lang w:eastAsia="pt-BR"/>
        </w:rPr>
      </w:pP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lang w:eastAsia="pt-BR"/>
        </w:rPr>
      </w:pPr>
      <w:r w:rsidRPr="00063A5C">
        <w:rPr>
          <w:rFonts w:ascii="Times New Roman" w:eastAsia="Times New Roman" w:hAnsi="Times New Roman" w:cs="Times New Roman"/>
          <w:sz w:val="28"/>
          <w:szCs w:val="28"/>
          <w:lang w:eastAsia="pt-BR"/>
        </w:rPr>
        <w:t>Assim sendo, evidente a inconstitucionalidade da norma impugnada, a qual dispõe sobre matéria e condutas administrativas próprias do Poder Executivo, tema reservado à iniciativa do Prefeito Municipal.</w:t>
      </w: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lang w:eastAsia="pt-BR"/>
        </w:rPr>
      </w:pPr>
      <w:r w:rsidRPr="00063A5C">
        <w:rPr>
          <w:rFonts w:ascii="Times New Roman" w:eastAsia="Times New Roman" w:hAnsi="Times New Roman" w:cs="Times New Roman"/>
          <w:sz w:val="28"/>
          <w:szCs w:val="28"/>
          <w:lang w:eastAsia="pt-BR"/>
        </w:rPr>
        <w:t>Nessa linha os seguintes precedentes dessa Corte de Justiça:</w:t>
      </w:r>
    </w:p>
    <w:p w:rsidR="00063A5C" w:rsidRPr="00063A5C" w:rsidRDefault="00063A5C" w:rsidP="00063A5C">
      <w:pPr>
        <w:spacing w:after="0" w:line="240" w:lineRule="auto"/>
        <w:ind w:left="900" w:firstLine="900"/>
        <w:jc w:val="both"/>
        <w:rPr>
          <w:rFonts w:ascii="Times New Roman" w:eastAsia="Times New Roman" w:hAnsi="Times New Roman" w:cs="Times New Roman"/>
          <w:color w:val="312F27"/>
          <w:sz w:val="24"/>
          <w:szCs w:val="24"/>
          <w:lang w:eastAsia="pt-BR"/>
        </w:rPr>
      </w:pPr>
      <w:r w:rsidRPr="00063A5C">
        <w:rPr>
          <w:rFonts w:ascii="Times New Roman" w:eastAsia="Times New Roman" w:hAnsi="Times New Roman" w:cs="Times New Roman"/>
          <w:i/>
          <w:iCs/>
          <w:color w:val="312F27"/>
          <w:sz w:val="24"/>
          <w:szCs w:val="24"/>
          <w:lang w:eastAsia="pt-BR"/>
        </w:rPr>
        <w:t xml:space="preserve">AÇÃO DIRETA DE INCONSTITUCIONALIDADE. LEI MUNICIPAL. VÍCIO DE INICIATIVA. CRIAÇÃO DE ATRIBUIÇÕES A ÓRGÃOS DA ADMINISTRAÇÃO. AUMENTO DE DESPESAS. VEDAÇÃO. OFENSA A DISPOSIÇÕES CONSTITUCIONAIS. </w:t>
      </w:r>
      <w:r w:rsidRPr="00063A5C">
        <w:rPr>
          <w:rFonts w:ascii="Times New Roman" w:eastAsia="Times New Roman" w:hAnsi="Times New Roman" w:cs="Times New Roman"/>
          <w:b/>
          <w:bCs/>
          <w:i/>
          <w:iCs/>
          <w:color w:val="312F27"/>
          <w:sz w:val="24"/>
          <w:szCs w:val="24"/>
          <w:lang w:eastAsia="pt-BR"/>
        </w:rPr>
        <w:t xml:space="preserve">Vedada </w:t>
      </w:r>
      <w:proofErr w:type="gramStart"/>
      <w:r w:rsidRPr="00063A5C">
        <w:rPr>
          <w:rFonts w:ascii="Times New Roman" w:eastAsia="Times New Roman" w:hAnsi="Times New Roman" w:cs="Times New Roman"/>
          <w:b/>
          <w:bCs/>
          <w:i/>
          <w:iCs/>
          <w:color w:val="312F27"/>
          <w:sz w:val="24"/>
          <w:szCs w:val="24"/>
          <w:lang w:eastAsia="pt-BR"/>
        </w:rPr>
        <w:t>a</w:t>
      </w:r>
      <w:proofErr w:type="gramEnd"/>
      <w:r w:rsidRPr="00063A5C">
        <w:rPr>
          <w:rFonts w:ascii="Times New Roman" w:eastAsia="Times New Roman" w:hAnsi="Times New Roman" w:cs="Times New Roman"/>
          <w:b/>
          <w:bCs/>
          <w:i/>
          <w:iCs/>
          <w:color w:val="312F27"/>
          <w:sz w:val="24"/>
          <w:szCs w:val="24"/>
          <w:lang w:eastAsia="pt-BR"/>
        </w:rPr>
        <w:t xml:space="preserve"> edição de lei que cria atribuições a órgãos da administração, em ofensa aos artigos 8.º e 82, VII, da Constituição Estadual, a evidenciar inconstitucionalidade formal. Além disso, o aumento de despesas públicas, sem a devida previsão orçamentária, viola o artigo 154, I, da Constituição Estadual, incorrendo em inconstitucionalidade material.</w:t>
      </w:r>
      <w:r w:rsidRPr="00063A5C">
        <w:rPr>
          <w:rFonts w:ascii="Times New Roman" w:eastAsia="Times New Roman" w:hAnsi="Times New Roman" w:cs="Times New Roman"/>
          <w:i/>
          <w:iCs/>
          <w:color w:val="312F27"/>
          <w:sz w:val="24"/>
          <w:szCs w:val="24"/>
          <w:lang w:eastAsia="pt-BR"/>
        </w:rPr>
        <w:t xml:space="preserve"> AÇÃO DIRETA DE INCONSTITUCIONALIDADE JULGADA PROCEDENTE. UNÂNIME.</w:t>
      </w:r>
      <w:r w:rsidRPr="00063A5C">
        <w:rPr>
          <w:rFonts w:ascii="Times New Roman" w:eastAsia="Times New Roman" w:hAnsi="Times New Roman" w:cs="Times New Roman"/>
          <w:color w:val="312F27"/>
          <w:sz w:val="24"/>
          <w:szCs w:val="24"/>
          <w:lang w:eastAsia="pt-BR"/>
        </w:rPr>
        <w:t xml:space="preserve"> (Ação Direta de Inconstitucionalidade Nº 70026578500, Tribunal Pleno, Tribunal de Justiça do RS, Relator: Arno </w:t>
      </w:r>
      <w:proofErr w:type="spellStart"/>
      <w:r w:rsidRPr="00063A5C">
        <w:rPr>
          <w:rFonts w:ascii="Times New Roman" w:eastAsia="Times New Roman" w:hAnsi="Times New Roman" w:cs="Times New Roman"/>
          <w:color w:val="312F27"/>
          <w:sz w:val="24"/>
          <w:szCs w:val="24"/>
          <w:lang w:eastAsia="pt-BR"/>
        </w:rPr>
        <w:t>Werlang</w:t>
      </w:r>
      <w:proofErr w:type="spellEnd"/>
      <w:r w:rsidRPr="00063A5C">
        <w:rPr>
          <w:rFonts w:ascii="Times New Roman" w:eastAsia="Times New Roman" w:hAnsi="Times New Roman" w:cs="Times New Roman"/>
          <w:color w:val="312F27"/>
          <w:sz w:val="24"/>
          <w:szCs w:val="24"/>
          <w:lang w:eastAsia="pt-BR"/>
        </w:rPr>
        <w:t>, Julgado em 09/03/2009</w:t>
      </w:r>
      <w:proofErr w:type="gramStart"/>
      <w:r w:rsidRPr="00063A5C">
        <w:rPr>
          <w:rFonts w:ascii="Times New Roman" w:eastAsia="Times New Roman" w:hAnsi="Times New Roman" w:cs="Times New Roman"/>
          <w:color w:val="312F27"/>
          <w:sz w:val="24"/>
          <w:szCs w:val="24"/>
          <w:lang w:eastAsia="pt-BR"/>
        </w:rPr>
        <w:t>)</w:t>
      </w:r>
      <w:proofErr w:type="gramEnd"/>
    </w:p>
    <w:p w:rsidR="00063A5C" w:rsidRPr="00063A5C" w:rsidRDefault="00063A5C" w:rsidP="00063A5C">
      <w:pPr>
        <w:spacing w:after="0" w:line="360" w:lineRule="auto"/>
        <w:ind w:left="900" w:firstLine="900"/>
        <w:jc w:val="both"/>
        <w:rPr>
          <w:rFonts w:ascii="Times New Roman" w:eastAsia="Times New Roman" w:hAnsi="Times New Roman" w:cs="Times New Roman"/>
          <w:sz w:val="24"/>
          <w:szCs w:val="24"/>
          <w:lang w:eastAsia="pt-BR"/>
        </w:rPr>
      </w:pPr>
    </w:p>
    <w:p w:rsidR="00063A5C" w:rsidRPr="00063A5C" w:rsidRDefault="00063A5C" w:rsidP="00063A5C">
      <w:pPr>
        <w:spacing w:after="0" w:line="240" w:lineRule="auto"/>
        <w:ind w:left="900" w:firstLine="900"/>
        <w:jc w:val="both"/>
        <w:rPr>
          <w:rFonts w:ascii="Times New Roman" w:eastAsia="Times New Roman" w:hAnsi="Times New Roman" w:cs="Times New Roman"/>
          <w:i/>
          <w:iCs/>
          <w:color w:val="312F27"/>
          <w:sz w:val="24"/>
          <w:lang w:eastAsia="pt-BR"/>
        </w:rPr>
      </w:pPr>
      <w:r w:rsidRPr="00063A5C">
        <w:rPr>
          <w:rFonts w:ascii="Times New Roman" w:eastAsia="Times New Roman" w:hAnsi="Times New Roman" w:cs="Times New Roman"/>
          <w:i/>
          <w:iCs/>
          <w:color w:val="312F27"/>
          <w:sz w:val="24"/>
          <w:lang w:eastAsia="pt-BR"/>
        </w:rPr>
        <w:lastRenderedPageBreak/>
        <w:t xml:space="preserve">AÇÃO DIRETA DE INCONSTITUCIONALIDADE. LEI NO. 4.802/2011, DO MUNICÍPIO DE ALEGRETE, QUE AUTORIZA O PODER EXECUTIVO A TRANSPORTAR PACIENTES PARA CONSULTAS E CIRURGIAS FORA DO DOMICÍLIO, FICANDO ASSEGURADO O TRANSPORTE GRATUITO DE PACIENTES DE CONVÊNIOS, IPE E OUTROS. DISPOSIÇÃO SOBRE ORGANIZAÇÃO E FUNCIONAMENTO DA ADMINISTRAÇÃO. </w:t>
      </w:r>
      <w:r w:rsidRPr="00063A5C">
        <w:rPr>
          <w:rFonts w:ascii="Times New Roman" w:eastAsia="Times New Roman" w:hAnsi="Times New Roman" w:cs="Times New Roman"/>
          <w:b/>
          <w:bCs/>
          <w:i/>
          <w:iCs/>
          <w:color w:val="312F27"/>
          <w:sz w:val="24"/>
          <w:lang w:eastAsia="pt-BR"/>
        </w:rPr>
        <w:t>AUMENTO DE DESPESAS. CRIAÇÃO DE ATRIBUIÇÕES A ÓRGÃOS DO EXECUTIVO. MATÉRIA DE INICIATIVA PRIVATIVA DO EXECUTIVO. VIOLAÇÃO DO PRINCÍPIO DA INDEPENDÊNCIA E HARMONIA ENTRE OS PODERES. VÍCIO FORMAL DE INICIATIVA. VÍCIO MATERIAL. FLAGRANTE VIOLAÇÃO A DISPOSITIVOS CONSTITUCIONAIS</w:t>
      </w:r>
      <w:r w:rsidRPr="00063A5C">
        <w:rPr>
          <w:rFonts w:ascii="Times New Roman" w:eastAsia="Times New Roman" w:hAnsi="Times New Roman" w:cs="Times New Roman"/>
          <w:i/>
          <w:iCs/>
          <w:color w:val="312F27"/>
          <w:sz w:val="24"/>
          <w:lang w:eastAsia="pt-BR"/>
        </w:rPr>
        <w:t xml:space="preserve">. AÇÃO DIRETA DE INCONSTITUCIONALIDADE JULGADA PROCEDENTE. UNÂNIME. (Ação Direta de Inconstitucionalidade Nº 70044377752, Tribunal Pleno, Tribunal de Justiça do RS, Relator: Arno </w:t>
      </w:r>
      <w:proofErr w:type="spellStart"/>
      <w:r w:rsidRPr="00063A5C">
        <w:rPr>
          <w:rFonts w:ascii="Times New Roman" w:eastAsia="Times New Roman" w:hAnsi="Times New Roman" w:cs="Times New Roman"/>
          <w:i/>
          <w:iCs/>
          <w:color w:val="312F27"/>
          <w:sz w:val="24"/>
          <w:lang w:eastAsia="pt-BR"/>
        </w:rPr>
        <w:t>Werlang</w:t>
      </w:r>
      <w:proofErr w:type="spellEnd"/>
      <w:r w:rsidRPr="00063A5C">
        <w:rPr>
          <w:rFonts w:ascii="Times New Roman" w:eastAsia="Times New Roman" w:hAnsi="Times New Roman" w:cs="Times New Roman"/>
          <w:i/>
          <w:iCs/>
          <w:color w:val="312F27"/>
          <w:sz w:val="24"/>
          <w:lang w:eastAsia="pt-BR"/>
        </w:rPr>
        <w:t>, Julgado em 05/12/2011</w:t>
      </w:r>
      <w:proofErr w:type="gramStart"/>
      <w:r w:rsidRPr="00063A5C">
        <w:rPr>
          <w:rFonts w:ascii="Times New Roman" w:eastAsia="Times New Roman" w:hAnsi="Times New Roman" w:cs="Times New Roman"/>
          <w:i/>
          <w:iCs/>
          <w:color w:val="312F27"/>
          <w:sz w:val="24"/>
          <w:lang w:eastAsia="pt-BR"/>
        </w:rPr>
        <w:t>)</w:t>
      </w:r>
      <w:proofErr w:type="gramEnd"/>
    </w:p>
    <w:p w:rsidR="00063A5C" w:rsidRPr="00063A5C" w:rsidRDefault="00063A5C" w:rsidP="00063A5C">
      <w:pPr>
        <w:spacing w:after="0" w:line="360" w:lineRule="auto"/>
        <w:ind w:left="900" w:firstLine="900"/>
        <w:jc w:val="both"/>
        <w:rPr>
          <w:rFonts w:ascii="Times New Roman" w:eastAsia="Times New Roman" w:hAnsi="Times New Roman" w:cs="Times New Roman"/>
          <w:sz w:val="24"/>
          <w:szCs w:val="24"/>
          <w:lang w:eastAsia="pt-BR"/>
        </w:rPr>
      </w:pPr>
    </w:p>
    <w:p w:rsidR="00063A5C" w:rsidRPr="00063A5C" w:rsidRDefault="00063A5C" w:rsidP="00063A5C">
      <w:pPr>
        <w:spacing w:after="0" w:line="240" w:lineRule="auto"/>
        <w:ind w:left="900" w:firstLine="900"/>
        <w:jc w:val="both"/>
        <w:rPr>
          <w:rFonts w:ascii="Times New Roman" w:eastAsia="Times New Roman" w:hAnsi="Times New Roman" w:cs="Times New Roman"/>
          <w:i/>
          <w:iCs/>
          <w:color w:val="312F27"/>
          <w:sz w:val="24"/>
          <w:lang w:eastAsia="pt-BR"/>
        </w:rPr>
      </w:pPr>
      <w:r w:rsidRPr="00063A5C">
        <w:rPr>
          <w:rFonts w:ascii="Times New Roman" w:eastAsia="Times New Roman" w:hAnsi="Times New Roman" w:cs="Times New Roman"/>
          <w:i/>
          <w:iCs/>
          <w:color w:val="312F27"/>
          <w:sz w:val="24"/>
          <w:lang w:eastAsia="pt-BR"/>
        </w:rPr>
        <w:t xml:space="preserve">AÇÃO DIRETA DE INCONSTITUCIONALIDADE. LEI NO. 2.786/2011, DO MUNICÍPIO DE SÃO FRANCISCO DE PAULA, QUE ESTABELECE OS PRINCÍPIOS PARA A GESTÃO E USO DOS RECURSOS HÍDRICOS PELO MUNICÍPIO. </w:t>
      </w:r>
      <w:r w:rsidRPr="00063A5C">
        <w:rPr>
          <w:rFonts w:ascii="Times New Roman" w:eastAsia="Times New Roman" w:hAnsi="Times New Roman" w:cs="Times New Roman"/>
          <w:b/>
          <w:bCs/>
          <w:i/>
          <w:iCs/>
          <w:color w:val="312F27"/>
          <w:sz w:val="24"/>
          <w:lang w:eastAsia="pt-BR"/>
        </w:rPr>
        <w:t>DISPOSIÇÃO SOBRE ORGANIZAÇÃO E FUNCIONAMENTO DA ADMINISTRAÇÃO. AUMENTO DE DESPESAS. CRIAÇÃO DE ATRIBUIÇÕES A ÓRGÃOS DO EXECUTIVO. MATÉRIA DE INICIATIVA PRIVATIVA DO EXECUTIVO. VIOLAÇÃO DO PRINCÍPIO DA INDEPENDÊNCIA E HARMONIA ENTRE OS PODERES. VÍCIO FORMAL DE INICIATIVA. VÍCIO MATERIAL. FLAGRANTE VIOLAÇÃO A DISPOSITIVOS CONSTITUCIONAIS</w:t>
      </w:r>
      <w:r w:rsidRPr="00063A5C">
        <w:rPr>
          <w:rFonts w:ascii="Times New Roman" w:eastAsia="Times New Roman" w:hAnsi="Times New Roman" w:cs="Times New Roman"/>
          <w:i/>
          <w:iCs/>
          <w:color w:val="312F27"/>
          <w:sz w:val="24"/>
          <w:lang w:eastAsia="pt-BR"/>
        </w:rPr>
        <w:t xml:space="preserve">. AÇÃO DIRETA DE INCONSTITUCIONALIDADE JULGADA PROCEDENTE. UNÂNIME. (Ação Direta de Inconstitucionalidade Nº 70046517801, Tribunal Pleno, Tribunal de Justiça do RS, Relator: Arno </w:t>
      </w:r>
      <w:proofErr w:type="spellStart"/>
      <w:r w:rsidRPr="00063A5C">
        <w:rPr>
          <w:rFonts w:ascii="Times New Roman" w:eastAsia="Times New Roman" w:hAnsi="Times New Roman" w:cs="Times New Roman"/>
          <w:i/>
          <w:iCs/>
          <w:color w:val="312F27"/>
          <w:sz w:val="24"/>
          <w:lang w:eastAsia="pt-BR"/>
        </w:rPr>
        <w:t>Werlang</w:t>
      </w:r>
      <w:proofErr w:type="spellEnd"/>
      <w:r w:rsidRPr="00063A5C">
        <w:rPr>
          <w:rFonts w:ascii="Times New Roman" w:eastAsia="Times New Roman" w:hAnsi="Times New Roman" w:cs="Times New Roman"/>
          <w:i/>
          <w:iCs/>
          <w:color w:val="312F27"/>
          <w:sz w:val="24"/>
          <w:lang w:eastAsia="pt-BR"/>
        </w:rPr>
        <w:t>, Julgado em 23/04/2012</w:t>
      </w:r>
      <w:proofErr w:type="gramStart"/>
      <w:r w:rsidRPr="00063A5C">
        <w:rPr>
          <w:rFonts w:ascii="Times New Roman" w:eastAsia="Times New Roman" w:hAnsi="Times New Roman" w:cs="Times New Roman"/>
          <w:i/>
          <w:iCs/>
          <w:color w:val="312F27"/>
          <w:sz w:val="24"/>
          <w:lang w:eastAsia="pt-BR"/>
        </w:rPr>
        <w:t>)</w:t>
      </w:r>
      <w:proofErr w:type="gramEnd"/>
    </w:p>
    <w:p w:rsidR="00063A5C" w:rsidRPr="00063A5C" w:rsidRDefault="00063A5C" w:rsidP="00063A5C">
      <w:pPr>
        <w:spacing w:after="0" w:line="360" w:lineRule="auto"/>
        <w:ind w:left="900" w:firstLine="900"/>
        <w:jc w:val="both"/>
        <w:rPr>
          <w:rFonts w:ascii="Times New Roman" w:eastAsia="Times New Roman" w:hAnsi="Times New Roman" w:cs="Times New Roman"/>
          <w:sz w:val="24"/>
          <w:szCs w:val="24"/>
          <w:lang w:eastAsia="pt-BR"/>
        </w:rPr>
      </w:pPr>
    </w:p>
    <w:p w:rsidR="00063A5C" w:rsidRPr="00063A5C" w:rsidRDefault="00063A5C" w:rsidP="00063A5C">
      <w:pPr>
        <w:spacing w:after="0" w:line="240" w:lineRule="auto"/>
        <w:ind w:left="900" w:firstLine="900"/>
        <w:jc w:val="both"/>
        <w:rPr>
          <w:rFonts w:ascii="Times New Roman" w:eastAsia="Times New Roman" w:hAnsi="Times New Roman" w:cs="Times New Roman"/>
          <w:i/>
          <w:iCs/>
          <w:sz w:val="24"/>
          <w:szCs w:val="24"/>
          <w:lang w:eastAsia="pt-BR"/>
        </w:rPr>
      </w:pPr>
      <w:r w:rsidRPr="00063A5C">
        <w:rPr>
          <w:rFonts w:ascii="Times New Roman" w:eastAsia="Times New Roman" w:hAnsi="Times New Roman" w:cs="Times New Roman"/>
          <w:i/>
          <w:iCs/>
          <w:color w:val="312F27"/>
          <w:sz w:val="24"/>
          <w:szCs w:val="24"/>
          <w:lang w:eastAsia="pt-BR"/>
        </w:rPr>
        <w:t xml:space="preserve">AÇÃO DIRETA DE INCONSTITUCIONALIDADE. LEI MUNICIPAL. MUNICÍPIO DE IGREJINHA. </w:t>
      </w:r>
      <w:r w:rsidRPr="00063A5C">
        <w:rPr>
          <w:rFonts w:ascii="Times New Roman" w:eastAsia="Times New Roman" w:hAnsi="Times New Roman" w:cs="Times New Roman"/>
          <w:b/>
          <w:bCs/>
          <w:i/>
          <w:iCs/>
          <w:color w:val="312F27"/>
          <w:sz w:val="24"/>
          <w:szCs w:val="24"/>
          <w:lang w:eastAsia="pt-BR"/>
        </w:rPr>
        <w:t>MATÉRIA QUE VERSA SOBRE ORGANIZAÇÃO E O FUNCIONAMENTO DA ADMINISTRAÇÃO. INICIATIVA PRIVATIVA DO PODER EXECUTIVO</w:t>
      </w:r>
      <w:r w:rsidRPr="00063A5C">
        <w:rPr>
          <w:rFonts w:ascii="Times New Roman" w:eastAsia="Times New Roman" w:hAnsi="Times New Roman" w:cs="Times New Roman"/>
          <w:i/>
          <w:iCs/>
          <w:color w:val="312F27"/>
          <w:sz w:val="24"/>
          <w:szCs w:val="24"/>
          <w:lang w:eastAsia="pt-BR"/>
        </w:rPr>
        <w:t xml:space="preserve">. VIOLAÇÃO AO PRINCÍPIO DA SEPARAÇÃO DE PODERES. Padece de inconstitucionalidade formal, por vício de iniciativa, a Lei Municipal que torna obrigatória a colocação de placas informativas nas obras públicas de infraestrutura realizadas no Município, por se tratar de matéria cuja competência privativa para legislar é da Administração. </w:t>
      </w:r>
      <w:r w:rsidRPr="00063A5C">
        <w:rPr>
          <w:rFonts w:ascii="Times New Roman" w:eastAsia="Times New Roman" w:hAnsi="Times New Roman" w:cs="Times New Roman"/>
          <w:i/>
          <w:iCs/>
          <w:color w:val="312F27"/>
          <w:sz w:val="24"/>
          <w:szCs w:val="24"/>
          <w:lang w:eastAsia="pt-BR"/>
        </w:rPr>
        <w:lastRenderedPageBreak/>
        <w:t>Competência exclusiva do Chefe do Executivo. Violação ao disposto nos artigos 8º, 10, 60, inciso II, e 82, inciso VII, todos da Constituição Estadual. Precedente. AÇÃO JULGADA PROCEDENTE. UNÂNIME</w:t>
      </w:r>
      <w:r w:rsidRPr="00063A5C">
        <w:rPr>
          <w:rFonts w:ascii="Times New Roman" w:eastAsia="Times New Roman" w:hAnsi="Times New Roman" w:cs="Times New Roman"/>
          <w:color w:val="312F27"/>
          <w:sz w:val="24"/>
          <w:szCs w:val="24"/>
          <w:lang w:eastAsia="pt-BR"/>
        </w:rPr>
        <w:t>. (Ação Direta de Inconstitucionalidade Nº 70057499055, Tribunal Pleno, Tribunal de Justiça do RS, Relator: Isabel Dias Almeida, Julgado em 07/04/2014</w:t>
      </w:r>
      <w:proofErr w:type="gramStart"/>
      <w:r w:rsidRPr="00063A5C">
        <w:rPr>
          <w:rFonts w:ascii="Times New Roman" w:eastAsia="Times New Roman" w:hAnsi="Times New Roman" w:cs="Times New Roman"/>
          <w:color w:val="312F27"/>
          <w:sz w:val="24"/>
          <w:szCs w:val="24"/>
          <w:lang w:eastAsia="pt-BR"/>
        </w:rPr>
        <w:t>)</w:t>
      </w:r>
      <w:proofErr w:type="gramEnd"/>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lang w:eastAsia="pt-BR"/>
        </w:rPr>
      </w:pP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lang w:eastAsia="pt-BR"/>
        </w:rPr>
      </w:pPr>
      <w:r w:rsidRPr="00063A5C">
        <w:rPr>
          <w:rFonts w:ascii="Times New Roman" w:eastAsia="Times New Roman" w:hAnsi="Times New Roman" w:cs="Times New Roman"/>
          <w:sz w:val="28"/>
          <w:szCs w:val="28"/>
          <w:lang w:eastAsia="pt-BR"/>
        </w:rPr>
        <w:t xml:space="preserve">É inequívoca a inconstitucionalidade da norma impugnada por vício de iniciativa, o que constitui </w:t>
      </w:r>
      <w:proofErr w:type="gramStart"/>
      <w:r w:rsidRPr="00063A5C">
        <w:rPr>
          <w:rFonts w:ascii="Times New Roman" w:eastAsia="Times New Roman" w:hAnsi="Times New Roman" w:cs="Times New Roman"/>
          <w:sz w:val="28"/>
          <w:szCs w:val="28"/>
          <w:lang w:eastAsia="pt-BR"/>
        </w:rPr>
        <w:t>afronta</w:t>
      </w:r>
      <w:proofErr w:type="gramEnd"/>
      <w:r w:rsidRPr="00063A5C">
        <w:rPr>
          <w:rFonts w:ascii="Times New Roman" w:eastAsia="Times New Roman" w:hAnsi="Times New Roman" w:cs="Times New Roman"/>
          <w:sz w:val="28"/>
          <w:szCs w:val="28"/>
          <w:lang w:eastAsia="pt-BR"/>
        </w:rPr>
        <w:t xml:space="preserve"> ao disposto nos artigos 60, inciso II, alínea ‘</w:t>
      </w:r>
      <w:r w:rsidRPr="00063A5C">
        <w:rPr>
          <w:rFonts w:ascii="Times New Roman" w:eastAsia="Times New Roman" w:hAnsi="Times New Roman" w:cs="Times New Roman"/>
          <w:i/>
          <w:iCs/>
          <w:sz w:val="28"/>
          <w:szCs w:val="28"/>
          <w:lang w:eastAsia="pt-BR"/>
        </w:rPr>
        <w:t xml:space="preserve">d’, </w:t>
      </w:r>
      <w:r w:rsidRPr="00063A5C">
        <w:rPr>
          <w:rFonts w:ascii="Times New Roman" w:eastAsia="Times New Roman" w:hAnsi="Times New Roman" w:cs="Times New Roman"/>
          <w:sz w:val="28"/>
          <w:szCs w:val="28"/>
          <w:lang w:eastAsia="pt-BR"/>
        </w:rPr>
        <w:t xml:space="preserve">e 154, I, combinados com o artigo 8º, </w:t>
      </w:r>
      <w:r w:rsidRPr="00063A5C">
        <w:rPr>
          <w:rFonts w:ascii="Times New Roman" w:eastAsia="Times New Roman" w:hAnsi="Times New Roman" w:cs="Times New Roman"/>
          <w:i/>
          <w:iCs/>
          <w:sz w:val="28"/>
          <w:szCs w:val="28"/>
          <w:lang w:eastAsia="pt-BR"/>
        </w:rPr>
        <w:t>caput,</w:t>
      </w:r>
      <w:r w:rsidRPr="00063A5C">
        <w:rPr>
          <w:rFonts w:ascii="Times New Roman" w:eastAsia="Times New Roman" w:hAnsi="Times New Roman" w:cs="Times New Roman"/>
          <w:sz w:val="28"/>
          <w:szCs w:val="28"/>
          <w:lang w:eastAsia="pt-BR"/>
        </w:rPr>
        <w:t xml:space="preserve"> todos da Constituição Estadual.</w:t>
      </w: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lang w:eastAsia="pt-BR"/>
        </w:rPr>
      </w:pPr>
      <w:r w:rsidRPr="00063A5C">
        <w:rPr>
          <w:rFonts w:ascii="Times New Roman" w:eastAsia="Times New Roman" w:hAnsi="Times New Roman" w:cs="Times New Roman"/>
          <w:sz w:val="28"/>
          <w:szCs w:val="28"/>
          <w:lang w:eastAsia="pt-BR"/>
        </w:rPr>
        <w:t>Assim sendo, lei municipal, de iniciativa do Poder Legislativo, que cria atribuições a órgãos do Poder Executivo, interferindo na organização de um serviço público, dispondo sobre o funcionamento da Administração Pública, fere os princípios da simetria, da independência e da harmonia dos Poderes, consagrados no artigo 10 da Constituição do Estado</w:t>
      </w:r>
      <w:r w:rsidRPr="00063A5C">
        <w:rPr>
          <w:rFonts w:ascii="Times New Roman" w:eastAsia="Times New Roman" w:hAnsi="Times New Roman" w:cs="Times New Roman"/>
          <w:sz w:val="28"/>
          <w:vertAlign w:val="superscript"/>
          <w:lang w:eastAsia="pt-BR"/>
        </w:rPr>
        <w:footnoteReference w:id="7"/>
      </w:r>
      <w:r w:rsidRPr="00063A5C">
        <w:rPr>
          <w:rFonts w:ascii="Times New Roman" w:eastAsia="Times New Roman" w:hAnsi="Times New Roman" w:cs="Times New Roman"/>
          <w:sz w:val="28"/>
          <w:szCs w:val="28"/>
          <w:lang w:eastAsia="pt-BR"/>
        </w:rPr>
        <w:t xml:space="preserve">.  </w:t>
      </w: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lang w:eastAsia="pt-BR"/>
        </w:rPr>
      </w:pPr>
      <w:r w:rsidRPr="00063A5C">
        <w:rPr>
          <w:rFonts w:ascii="Times New Roman" w:eastAsia="Times New Roman" w:hAnsi="Times New Roman" w:cs="Times New Roman"/>
          <w:sz w:val="28"/>
          <w:szCs w:val="28"/>
          <w:lang w:eastAsia="pt-BR"/>
        </w:rPr>
        <w:t>Ademais, é de registrar que não se trata de hipótese passível de se ver conferida interpretação conforme a constituição, na medida em que se trata de vício formal, insanável, que fulmina de inconstitucionalidade a norma em seu nascedouro.</w:t>
      </w:r>
    </w:p>
    <w:p w:rsidR="00063A5C" w:rsidRPr="00063A5C" w:rsidRDefault="00063A5C" w:rsidP="00063A5C">
      <w:pPr>
        <w:spacing w:after="0" w:line="360" w:lineRule="auto"/>
        <w:ind w:left="900" w:firstLine="900"/>
        <w:jc w:val="both"/>
        <w:rPr>
          <w:rFonts w:ascii="Times New Roman" w:eastAsia="Times New Roman" w:hAnsi="Times New Roman" w:cs="Times New Roman"/>
          <w:sz w:val="28"/>
          <w:szCs w:val="28"/>
          <w:lang w:eastAsia="pt-BR"/>
        </w:rPr>
      </w:pPr>
      <w:r w:rsidRPr="00063A5C">
        <w:rPr>
          <w:rFonts w:ascii="Times New Roman" w:eastAsia="Times New Roman" w:hAnsi="Times New Roman" w:cs="Times New Roman"/>
          <w:sz w:val="28"/>
          <w:szCs w:val="28"/>
          <w:lang w:eastAsia="pt-BR"/>
        </w:rPr>
        <w:lastRenderedPageBreak/>
        <w:t>De todo, resta cristalina a inconstitucionalidade da Lei Municipal nº. 6.097 de 18 de março de 2014, do Município de Pelotas, impondo-se a procedência do pedido.</w:t>
      </w:r>
    </w:p>
    <w:p w:rsidR="00063A5C" w:rsidRPr="00063A5C" w:rsidRDefault="00063A5C" w:rsidP="00063A5C">
      <w:pPr>
        <w:spacing w:after="60" w:line="360" w:lineRule="auto"/>
        <w:ind w:firstLine="1418"/>
        <w:jc w:val="both"/>
        <w:rPr>
          <w:rFonts w:ascii="Arial" w:eastAsia="Times New Roman" w:hAnsi="Arial" w:cs="Arial"/>
          <w:sz w:val="24"/>
          <w:szCs w:val="24"/>
          <w:lang w:eastAsia="pt-BR"/>
        </w:rPr>
      </w:pPr>
      <w:r w:rsidRPr="00063A5C">
        <w:rPr>
          <w:rFonts w:ascii="Arial" w:eastAsia="Times New Roman" w:hAnsi="Arial" w:cs="Arial"/>
          <w:sz w:val="24"/>
          <w:szCs w:val="24"/>
          <w:lang w:eastAsia="pt-BR"/>
        </w:rPr>
        <w:t>Assim, por estas razões, julgo procedente o pedido para declarar a inconstitucionalidade da Lei Municipal nº. 6.097 de 18 de março de 2014, do Município de Pelotas.</w:t>
      </w:r>
    </w:p>
    <w:p w:rsidR="00063A5C" w:rsidRPr="00063A5C" w:rsidRDefault="00063A5C" w:rsidP="00063A5C">
      <w:pPr>
        <w:spacing w:after="0" w:line="240" w:lineRule="auto"/>
        <w:jc w:val="both"/>
        <w:rPr>
          <w:rFonts w:ascii="Arial" w:eastAsia="Times New Roman" w:hAnsi="Arial" w:cs="Arial"/>
          <w:sz w:val="24"/>
          <w:szCs w:val="24"/>
          <w:lang w:eastAsia="pt-BR"/>
        </w:rPr>
      </w:pPr>
    </w:p>
    <w:p w:rsidR="00063A5C" w:rsidRPr="00063A5C" w:rsidRDefault="00063A5C" w:rsidP="00063A5C">
      <w:pPr>
        <w:spacing w:after="0" w:line="240" w:lineRule="auto"/>
        <w:jc w:val="both"/>
        <w:rPr>
          <w:rFonts w:ascii="Arial" w:eastAsia="Times New Roman" w:hAnsi="Arial" w:cs="Arial"/>
          <w:sz w:val="24"/>
          <w:szCs w:val="24"/>
          <w:lang w:eastAsia="pt-BR"/>
        </w:rPr>
      </w:pPr>
    </w:p>
    <w:p w:rsidR="00063A5C" w:rsidRPr="00063A5C" w:rsidRDefault="00063A5C" w:rsidP="00063A5C">
      <w:pPr>
        <w:spacing w:after="60" w:line="360" w:lineRule="auto"/>
        <w:jc w:val="both"/>
        <w:rPr>
          <w:rFonts w:ascii="Arial" w:eastAsia="Times New Roman" w:hAnsi="Arial" w:cs="Arial"/>
          <w:sz w:val="24"/>
          <w:szCs w:val="24"/>
          <w:lang w:eastAsia="pt-BR"/>
        </w:rPr>
      </w:pPr>
      <w:r w:rsidRPr="00063A5C">
        <w:rPr>
          <w:rFonts w:ascii="Arial" w:eastAsia="Times New Roman" w:hAnsi="Arial" w:cs="Arial"/>
          <w:b/>
          <w:bCs/>
          <w:sz w:val="24"/>
          <w:szCs w:val="24"/>
          <w:lang w:eastAsia="pt-BR"/>
        </w:rPr>
        <w:t>DES. TÚLIO DE OLIVEIRA MARTINS (REVISOR)</w:t>
      </w:r>
      <w:r w:rsidRPr="00063A5C">
        <w:rPr>
          <w:rFonts w:ascii="Arial" w:eastAsia="Times New Roman" w:hAnsi="Arial" w:cs="Arial"/>
          <w:sz w:val="24"/>
          <w:szCs w:val="24"/>
          <w:lang w:eastAsia="pt-BR"/>
        </w:rPr>
        <w:t xml:space="preserve"> - Revisei os autos e acompanho a eminente Relatora.</w:t>
      </w:r>
    </w:p>
    <w:p w:rsidR="00063A5C" w:rsidRPr="00063A5C" w:rsidRDefault="00063A5C" w:rsidP="00063A5C">
      <w:pPr>
        <w:spacing w:after="60" w:line="360" w:lineRule="auto"/>
        <w:jc w:val="both"/>
        <w:rPr>
          <w:rFonts w:ascii="Arial" w:eastAsia="Times New Roman" w:hAnsi="Arial" w:cs="Arial"/>
          <w:b/>
          <w:bCs/>
          <w:caps/>
          <w:sz w:val="24"/>
          <w:szCs w:val="24"/>
          <w:lang w:eastAsia="pt-BR"/>
        </w:rPr>
      </w:pPr>
    </w:p>
    <w:p w:rsidR="00063A5C" w:rsidRPr="00063A5C" w:rsidRDefault="00063A5C" w:rsidP="00063A5C">
      <w:pPr>
        <w:spacing w:after="60" w:line="360" w:lineRule="auto"/>
        <w:ind w:firstLine="1418"/>
        <w:jc w:val="both"/>
        <w:rPr>
          <w:rFonts w:ascii="Arial" w:eastAsia="Times New Roman" w:hAnsi="Arial" w:cs="Arial"/>
          <w:sz w:val="24"/>
          <w:szCs w:val="24"/>
          <w:lang w:eastAsia="pt-BR"/>
        </w:rPr>
      </w:pPr>
    </w:p>
    <w:p w:rsidR="00063A5C" w:rsidRPr="00063A5C" w:rsidRDefault="00063A5C" w:rsidP="00063A5C">
      <w:pPr>
        <w:spacing w:after="60" w:line="360" w:lineRule="auto"/>
        <w:jc w:val="both"/>
        <w:rPr>
          <w:rFonts w:ascii="Arial" w:eastAsia="Times New Roman" w:hAnsi="Arial" w:cs="Arial"/>
          <w:sz w:val="24"/>
          <w:szCs w:val="24"/>
          <w:lang w:eastAsia="pt-BR"/>
        </w:rPr>
      </w:pPr>
      <w:r w:rsidRPr="00063A5C">
        <w:rPr>
          <w:rFonts w:ascii="Arial" w:eastAsia="Times New Roman" w:hAnsi="Arial" w:cs="Arial"/>
          <w:b/>
          <w:bCs/>
          <w:sz w:val="24"/>
          <w:szCs w:val="24"/>
          <w:lang w:eastAsia="pt-BR"/>
        </w:rPr>
        <w:t xml:space="preserve">DES. JORGE LUIZ LOPES DO CANTO </w:t>
      </w:r>
      <w:r w:rsidRPr="00063A5C">
        <w:rPr>
          <w:rFonts w:ascii="Arial" w:eastAsia="Times New Roman" w:hAnsi="Arial" w:cs="Arial"/>
          <w:sz w:val="24"/>
          <w:szCs w:val="24"/>
          <w:lang w:eastAsia="pt-BR"/>
        </w:rPr>
        <w:t>- De acordo com a insigne Relatora, tendo em vista que compartilho do mesmo entendimento quanto à matéria discutida no presente feito, ante a existência de vício formal de iniciativa, na medida em que se trata de matéria de iniciativa privativa do Poder Executivo, referente ao serviço de coleta de lixo, cujo aumento de despesas não pode ser propugnado pelo Poder Legislativo, em evidente afronta ao princípio da separação e harmonia dos Poderes Republicanos constituídos.</w:t>
      </w:r>
    </w:p>
    <w:p w:rsidR="00063A5C" w:rsidRPr="00063A5C" w:rsidRDefault="00063A5C" w:rsidP="00063A5C">
      <w:pPr>
        <w:spacing w:after="60" w:line="360" w:lineRule="auto"/>
        <w:ind w:firstLine="1418"/>
        <w:jc w:val="both"/>
        <w:rPr>
          <w:rFonts w:ascii="Arial" w:eastAsia="Times New Roman" w:hAnsi="Arial" w:cs="Arial"/>
          <w:sz w:val="24"/>
          <w:szCs w:val="24"/>
          <w:lang w:eastAsia="pt-BR"/>
        </w:rPr>
      </w:pPr>
    </w:p>
    <w:p w:rsidR="00063A5C" w:rsidRPr="00063A5C" w:rsidRDefault="00063A5C" w:rsidP="00063A5C">
      <w:pPr>
        <w:spacing w:after="60" w:line="360" w:lineRule="auto"/>
        <w:jc w:val="both"/>
        <w:rPr>
          <w:rFonts w:ascii="Arial" w:eastAsia="Times New Roman" w:hAnsi="Arial" w:cs="Arial"/>
          <w:b/>
          <w:bCs/>
          <w:caps/>
          <w:sz w:val="24"/>
          <w:szCs w:val="24"/>
          <w:lang w:eastAsia="pt-BR"/>
        </w:rPr>
      </w:pPr>
      <w:r w:rsidRPr="00063A5C">
        <w:rPr>
          <w:rFonts w:ascii="Arial" w:eastAsia="Times New Roman" w:hAnsi="Arial" w:cs="Arial"/>
          <w:b/>
          <w:bCs/>
          <w:caps/>
          <w:sz w:val="24"/>
          <w:szCs w:val="24"/>
          <w:lang w:eastAsia="pt-BR"/>
        </w:rPr>
        <w:t xml:space="preserve">TODOS OS DEMAIS DESEMBARGADORES VOTARAM DE ACORDO COM O RELATOR. </w:t>
      </w:r>
    </w:p>
    <w:p w:rsidR="00063A5C" w:rsidRPr="00063A5C" w:rsidRDefault="00063A5C" w:rsidP="00063A5C">
      <w:pPr>
        <w:spacing w:after="60" w:line="360" w:lineRule="auto"/>
        <w:jc w:val="both"/>
        <w:rPr>
          <w:rFonts w:ascii="Arial" w:eastAsia="Times New Roman" w:hAnsi="Arial" w:cs="Arial"/>
          <w:b/>
          <w:bCs/>
          <w:caps/>
          <w:sz w:val="24"/>
          <w:szCs w:val="24"/>
          <w:lang w:eastAsia="pt-BR"/>
        </w:rPr>
      </w:pPr>
    </w:p>
    <w:p w:rsidR="00063A5C" w:rsidRPr="00063A5C" w:rsidRDefault="00063A5C" w:rsidP="00063A5C">
      <w:pPr>
        <w:spacing w:after="60" w:line="360" w:lineRule="auto"/>
        <w:jc w:val="both"/>
        <w:rPr>
          <w:rFonts w:ascii="Arial" w:eastAsia="Times New Roman" w:hAnsi="Arial" w:cs="Arial"/>
          <w:caps/>
          <w:sz w:val="24"/>
          <w:szCs w:val="24"/>
          <w:lang w:eastAsia="pt-BR"/>
        </w:rPr>
      </w:pPr>
      <w:r w:rsidRPr="00063A5C">
        <w:rPr>
          <w:rFonts w:ascii="Arial" w:eastAsia="Times New Roman" w:hAnsi="Arial" w:cs="Arial"/>
          <w:b/>
          <w:bCs/>
          <w:caps/>
          <w:sz w:val="24"/>
          <w:szCs w:val="24"/>
          <w:lang w:eastAsia="pt-BR"/>
        </w:rPr>
        <w:t>DES. JOSÉ AQUINO FLÔRES DE CAMARGO</w:t>
      </w:r>
      <w:r w:rsidRPr="00063A5C">
        <w:rPr>
          <w:rFonts w:ascii="Arial" w:eastAsia="Times New Roman" w:hAnsi="Arial" w:cs="Arial"/>
          <w:sz w:val="24"/>
          <w:szCs w:val="24"/>
          <w:lang w:eastAsia="pt-BR"/>
        </w:rPr>
        <w:t xml:space="preserve"> - Presidente - Ação Direta de Inconstitucionalidade nº 70062072210, Comarca de Porto Alegre: </w:t>
      </w:r>
      <w:bookmarkStart w:id="5" w:name="RESULTADOJULGAMENTO"/>
      <w:r w:rsidRPr="00063A5C">
        <w:rPr>
          <w:rFonts w:ascii="Arial" w:eastAsia="Times New Roman" w:hAnsi="Arial" w:cs="Arial"/>
          <w:caps/>
          <w:sz w:val="24"/>
          <w:szCs w:val="24"/>
          <w:lang w:eastAsia="pt-BR"/>
        </w:rPr>
        <w:t>"À UNANIMIDADE, JULGARAM PROCEDENTE A AÇÃO DIRETA DE INCONSTITUCIONALIDADE.</w:t>
      </w:r>
      <w:proofErr w:type="gramStart"/>
      <w:r w:rsidRPr="00063A5C">
        <w:rPr>
          <w:rFonts w:ascii="Arial" w:eastAsia="Times New Roman" w:hAnsi="Arial" w:cs="Arial"/>
          <w:caps/>
          <w:sz w:val="24"/>
          <w:szCs w:val="24"/>
          <w:lang w:eastAsia="pt-BR"/>
        </w:rPr>
        <w:t>"</w:t>
      </w:r>
      <w:proofErr w:type="gramEnd"/>
    </w:p>
    <w:bookmarkEnd w:id="5"/>
    <w:p w:rsidR="00063A5C" w:rsidRPr="00063A5C" w:rsidRDefault="00063A5C" w:rsidP="00063A5C">
      <w:pPr>
        <w:spacing w:after="0" w:line="240" w:lineRule="auto"/>
        <w:jc w:val="both"/>
        <w:rPr>
          <w:rFonts w:ascii="Arial" w:eastAsia="Times New Roman" w:hAnsi="Arial" w:cs="Arial"/>
          <w:sz w:val="24"/>
          <w:szCs w:val="24"/>
          <w:lang w:eastAsia="pt-BR"/>
        </w:rPr>
      </w:pPr>
    </w:p>
    <w:p w:rsidR="00665D23" w:rsidRDefault="00665D23"/>
    <w:sectPr w:rsidR="00665D23" w:rsidSect="00CF7F01">
      <w:headerReference w:type="default" r:id="rId6"/>
      <w:footerReference w:type="default" r:id="rId7"/>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A5C" w:rsidRDefault="00063A5C" w:rsidP="00063A5C">
      <w:pPr>
        <w:spacing w:after="0" w:line="240" w:lineRule="auto"/>
      </w:pPr>
      <w:r>
        <w:separator/>
      </w:r>
    </w:p>
  </w:endnote>
  <w:endnote w:type="continuationSeparator" w:id="0">
    <w:p w:rsidR="00063A5C" w:rsidRDefault="00063A5C" w:rsidP="00063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20F0502020204030204"/>
    <w:charset w:val="00"/>
    <w:family w:val="swiss"/>
    <w:pitch w:val="variable"/>
    <w:sig w:usb0="E00002FF" w:usb1="4000ACFF" w:usb2="00000001" w:usb3="00000000" w:csb0="0000019F" w:csb1="00000000"/>
  </w:font>
  <w:font w:name="Times New Roman">
    <w:altName w:val="Univer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640" w:rsidRDefault="00063A5C">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rsidR="00EF3640" w:rsidRDefault="00063A5C">
    <w:pPr>
      <w:pStyle w:val="Rodap"/>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A5C" w:rsidRDefault="00063A5C" w:rsidP="00063A5C">
      <w:pPr>
        <w:spacing w:after="0" w:line="240" w:lineRule="auto"/>
      </w:pPr>
      <w:r>
        <w:separator/>
      </w:r>
    </w:p>
  </w:footnote>
  <w:footnote w:type="continuationSeparator" w:id="0">
    <w:p w:rsidR="00063A5C" w:rsidRDefault="00063A5C" w:rsidP="00063A5C">
      <w:pPr>
        <w:spacing w:after="0" w:line="240" w:lineRule="auto"/>
      </w:pPr>
      <w:r>
        <w:continuationSeparator/>
      </w:r>
    </w:p>
  </w:footnote>
  <w:footnote w:id="1">
    <w:p w:rsidR="00063A5C" w:rsidRDefault="00063A5C" w:rsidP="00063A5C">
      <w:pPr>
        <w:pStyle w:val="Textodenotaderodap"/>
      </w:pPr>
      <w:r>
        <w:rPr>
          <w:rStyle w:val="Refdenotaderodap"/>
        </w:rPr>
        <w:footnoteRef/>
      </w:r>
      <w:r>
        <w:t xml:space="preserve"> </w:t>
      </w:r>
      <w:r>
        <w:rPr>
          <w:sz w:val="22"/>
          <w:szCs w:val="22"/>
        </w:rPr>
        <w:t>Art. 8.º O Município, dotado de autonomia política, administrativa e financeira, reger-se-á por lei orgânica e pela legislação que adotar, observados os princípios estabelecidos na Constituição Federal e nesta Constituição.</w:t>
      </w:r>
    </w:p>
  </w:footnote>
  <w:footnote w:id="2">
    <w:p w:rsidR="00063A5C" w:rsidRDefault="00063A5C" w:rsidP="00063A5C">
      <w:pPr>
        <w:pStyle w:val="Textodenotaderodap"/>
      </w:pPr>
      <w:r>
        <w:rPr>
          <w:rStyle w:val="Refdenotaderodap"/>
        </w:rPr>
        <w:footnoteRef/>
      </w:r>
      <w:r>
        <w:t xml:space="preserve"> </w:t>
      </w:r>
      <w:r>
        <w:rPr>
          <w:sz w:val="22"/>
          <w:szCs w:val="22"/>
        </w:rPr>
        <w:t>Art. 10. São Poderes do Município, independentes e harmônicos entre si, o Legislativo, exercido pela Câmara Municipal, e o Executivo, exercido pelo Prefeito.</w:t>
      </w:r>
    </w:p>
  </w:footnote>
  <w:footnote w:id="3">
    <w:p w:rsidR="00063A5C" w:rsidRDefault="00063A5C" w:rsidP="00063A5C">
      <w:pPr>
        <w:pStyle w:val="Default"/>
      </w:pPr>
      <w:r>
        <w:rPr>
          <w:rStyle w:val="Refdenotaderodap"/>
        </w:rPr>
        <w:footnoteRef/>
      </w:r>
      <w:r>
        <w:t xml:space="preserve"> Art. 60. São de iniciativa privativa do Governador do Estado </w:t>
      </w:r>
      <w:proofErr w:type="gramStart"/>
      <w:r>
        <w:t>as</w:t>
      </w:r>
      <w:proofErr w:type="gramEnd"/>
      <w:r>
        <w:t xml:space="preserve"> leis que: ... II - disponham sobre:</w:t>
      </w:r>
      <w:proofErr w:type="gramStart"/>
      <w:r>
        <w:t xml:space="preserve">  ...</w:t>
      </w:r>
      <w:proofErr w:type="gramEnd"/>
      <w:r>
        <w:t xml:space="preserve"> d) criação, estruturação e atribuições das Secretarias e órgãos da administração pública.</w:t>
      </w:r>
    </w:p>
  </w:footnote>
  <w:footnote w:id="4">
    <w:p w:rsidR="00063A5C" w:rsidRDefault="00063A5C" w:rsidP="00063A5C">
      <w:pPr>
        <w:pStyle w:val="Default"/>
      </w:pPr>
      <w:r>
        <w:rPr>
          <w:rStyle w:val="Refdenotaderodap"/>
        </w:rPr>
        <w:footnoteRef/>
      </w:r>
      <w:r>
        <w:t xml:space="preserve"> Art. 154. São vedados: I - o início de programas ou projetos não incluídos nas leis orçamentárias anuais;</w:t>
      </w:r>
    </w:p>
  </w:footnote>
  <w:footnote w:id="5">
    <w:p w:rsidR="00063A5C" w:rsidRDefault="00063A5C" w:rsidP="00063A5C">
      <w:r w:rsidRPr="005D1AB0">
        <w:rPr>
          <w:rStyle w:val="Refdenotaderodap"/>
          <w:rFonts w:ascii="Times New Roman" w:hAnsi="Times New Roman" w:cs="Times New Roman"/>
          <w:i/>
          <w:iCs/>
          <w:sz w:val="20"/>
          <w:szCs w:val="20"/>
        </w:rPr>
        <w:footnoteRef/>
      </w:r>
      <w:r w:rsidRPr="005D1AB0">
        <w:rPr>
          <w:rFonts w:ascii="Times New Roman" w:hAnsi="Times New Roman" w:cs="Times New Roman"/>
          <w:i/>
          <w:iCs/>
          <w:sz w:val="20"/>
          <w:szCs w:val="20"/>
        </w:rPr>
        <w:t xml:space="preserve"> </w:t>
      </w:r>
      <w:bookmarkStart w:id="0" w:name="A008"/>
      <w:r w:rsidRPr="005D1AB0">
        <w:rPr>
          <w:rFonts w:ascii="Times New Roman" w:hAnsi="Times New Roman" w:cs="Times New Roman"/>
          <w:i/>
          <w:iCs/>
          <w:sz w:val="20"/>
          <w:szCs w:val="20"/>
        </w:rPr>
        <w:t>Art. 8º</w:t>
      </w:r>
      <w:bookmarkEnd w:id="0"/>
      <w:r w:rsidRPr="005D1AB0">
        <w:rPr>
          <w:rFonts w:ascii="Times New Roman" w:hAnsi="Times New Roman" w:cs="Times New Roman"/>
          <w:i/>
          <w:iCs/>
          <w:sz w:val="20"/>
          <w:szCs w:val="20"/>
        </w:rPr>
        <w:t xml:space="preserve"> - O Município, dotado de autonomia política, administrativa e financeira, reger-se-á por lei orgânica e pela legislação que adotar, observados os princípios estabelecidos na Constituição Federal e nesta Constituição.</w:t>
      </w:r>
    </w:p>
  </w:footnote>
  <w:footnote w:id="6">
    <w:p w:rsidR="00063A5C" w:rsidRDefault="00063A5C" w:rsidP="00063A5C">
      <w:pPr>
        <w:pStyle w:val="Textodenotaderodap"/>
      </w:pPr>
      <w:r w:rsidRPr="00C95CB3">
        <w:rPr>
          <w:rStyle w:val="Refdenotaderodap"/>
          <w:rFonts w:ascii="Times New Roman" w:hAnsi="Times New Roman" w:cs="Times New Roman"/>
        </w:rPr>
        <w:footnoteRef/>
      </w:r>
      <w:r w:rsidRPr="00C95CB3">
        <w:rPr>
          <w:rFonts w:ascii="Times New Roman" w:hAnsi="Times New Roman" w:cs="Times New Roman"/>
        </w:rPr>
        <w:t xml:space="preserve"> MEIRELLES, </w:t>
      </w:r>
      <w:proofErr w:type="spellStart"/>
      <w:r w:rsidRPr="00C95CB3">
        <w:rPr>
          <w:rFonts w:ascii="Times New Roman" w:hAnsi="Times New Roman" w:cs="Times New Roman"/>
        </w:rPr>
        <w:t>Hely</w:t>
      </w:r>
      <w:proofErr w:type="spellEnd"/>
      <w:r w:rsidRPr="00C95CB3">
        <w:rPr>
          <w:rFonts w:ascii="Times New Roman" w:hAnsi="Times New Roman" w:cs="Times New Roman"/>
        </w:rPr>
        <w:t xml:space="preserve"> Lopes.</w:t>
      </w:r>
      <w:r w:rsidRPr="00C95CB3">
        <w:rPr>
          <w:rFonts w:ascii="Times New Roman" w:hAnsi="Times New Roman" w:cs="Times New Roman"/>
          <w:i/>
          <w:iCs/>
        </w:rPr>
        <w:t xml:space="preserve"> Direito Municipal Brasileiro. </w:t>
      </w:r>
      <w:r w:rsidRPr="00C95CB3">
        <w:rPr>
          <w:rFonts w:ascii="Times New Roman" w:hAnsi="Times New Roman" w:cs="Times New Roman"/>
        </w:rPr>
        <w:t xml:space="preserve">16 ed. São Paulo: Malheiros, 2008. </w:t>
      </w:r>
      <w:proofErr w:type="gramStart"/>
      <w:r w:rsidRPr="00C95CB3">
        <w:rPr>
          <w:rFonts w:ascii="Times New Roman" w:hAnsi="Times New Roman" w:cs="Times New Roman"/>
        </w:rPr>
        <w:t>p.</w:t>
      </w:r>
      <w:proofErr w:type="gramEnd"/>
      <w:r w:rsidRPr="00C95CB3">
        <w:rPr>
          <w:rFonts w:ascii="Times New Roman" w:hAnsi="Times New Roman" w:cs="Times New Roman"/>
        </w:rPr>
        <w:t xml:space="preserve"> 676.  </w:t>
      </w:r>
    </w:p>
  </w:footnote>
  <w:footnote w:id="7">
    <w:p w:rsidR="00063A5C" w:rsidRDefault="00063A5C" w:rsidP="00063A5C">
      <w:pPr>
        <w:pStyle w:val="CEARTIGO"/>
        <w:spacing w:before="0"/>
        <w:ind w:firstLine="0"/>
      </w:pPr>
      <w:r w:rsidRPr="00E2774B">
        <w:rPr>
          <w:rStyle w:val="Refdenotaderodap"/>
        </w:rPr>
        <w:footnoteRef/>
      </w:r>
      <w:r w:rsidRPr="00E2774B">
        <w:t xml:space="preserve"> </w:t>
      </w:r>
      <w:bookmarkStart w:id="4" w:name="A010"/>
      <w:r w:rsidRPr="005D1AB0">
        <w:rPr>
          <w:i/>
          <w:iCs/>
        </w:rPr>
        <w:t>Art. 10</w:t>
      </w:r>
      <w:bookmarkEnd w:id="4"/>
      <w:r w:rsidRPr="005D1AB0">
        <w:rPr>
          <w:i/>
          <w:iCs/>
        </w:rPr>
        <w:t xml:space="preserve"> - São Poderes do Município, independentes e harmônicos entre si, o Legislativo, exercido pela Câmara Municipal, e o Executivo, exercido pelo Prefeito.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640" w:rsidRDefault="00063A5C">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27" type="#_x0000_t147" style="position:absolute;left:0;text-align:left;margin-left:414pt;margin-top:-10.15pt;width:62.35pt;height:62.4pt;z-index:251658240" fillcolor="black" stroked="f">
          <v:shadow color="#868686"/>
          <v:textpath style="font-family:&quot;Times New Roman&quot;;font-size:12pt" fitshape="t" trim="t" string="PODER JUDICIÁRIO&#10;&#10;---------- RS ----------"/>
          <o:lock v:ext="edit" aspectratio="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9pt;margin-top:-1.15pt;width:39.75pt;height:51.75pt;z-index:251658240">
          <v:imagedata r:id="rId1" o:title=""/>
        </v:shape>
      </w:pict>
    </w:r>
    <w:r>
      <w:rPr>
        <w:noProof/>
      </w:rPr>
      <w:pict>
        <v:shapetype id="_x0000_t202" coordsize="21600,21600" o:spt="202" path="m,l,21600r21600,l21600,xe">
          <v:stroke joinstyle="miter"/>
          <v:path gradientshapeok="t" o:connecttype="rect"/>
        </v:shapetype>
        <v:shape id="_x0000_s1025" type="#_x0000_t202" style="position:absolute;left:0;text-align:left;margin-left:38.05pt;margin-top:7.85pt;width:139.8pt;height:36pt;z-index:251658240" stroked="f">
          <v:textbox style="mso-next-textbox:#_x0000_s1025" inset="0,0,0,0">
            <w:txbxContent>
              <w:p w:rsidR="00EF3640" w:rsidRPr="000068F2" w:rsidRDefault="00063A5C" w:rsidP="00B447C2">
                <w:pPr>
                  <w:pStyle w:val="Cabealho"/>
                  <w:spacing w:line="240" w:lineRule="exact"/>
                  <w:rPr>
                    <w:caps w:val="0"/>
                    <w:sz w:val="14"/>
                    <w:szCs w:val="14"/>
                  </w:rPr>
                </w:pPr>
                <w:r w:rsidRPr="000068F2">
                  <w:rPr>
                    <w:caps w:val="0"/>
                    <w:sz w:val="14"/>
                    <w:szCs w:val="14"/>
                  </w:rPr>
                  <w:t>ESTADO DO RIO GRANDE DO SUL</w:t>
                </w:r>
              </w:p>
              <w:p w:rsidR="00EF3640" w:rsidRDefault="00063A5C" w:rsidP="00B447C2">
                <w:pPr>
                  <w:pStyle w:val="Cabealho"/>
                  <w:spacing w:line="240" w:lineRule="exact"/>
                  <w:rPr>
                    <w:caps w:val="0"/>
                    <w:sz w:val="24"/>
                    <w:szCs w:val="24"/>
                  </w:rPr>
                </w:pPr>
                <w:r w:rsidRPr="000068F2">
                  <w:rPr>
                    <w:caps w:val="0"/>
                    <w:sz w:val="24"/>
                    <w:szCs w:val="24"/>
                  </w:rPr>
                  <w:t>PODER JUDICIÁRIO</w:t>
                </w:r>
              </w:p>
              <w:p w:rsidR="00EF3640" w:rsidRPr="00CC2621" w:rsidRDefault="00063A5C" w:rsidP="00B447C2">
                <w:pPr>
                  <w:pStyle w:val="Cabealho"/>
                  <w:spacing w:line="240" w:lineRule="exact"/>
                  <w:rPr>
                    <w:caps w:val="0"/>
                    <w:sz w:val="20"/>
                    <w:szCs w:val="20"/>
                  </w:rPr>
                </w:pPr>
                <w:r w:rsidRPr="00CC2621">
                  <w:rPr>
                    <w:caps w:val="0"/>
                    <w:sz w:val="20"/>
                    <w:szCs w:val="20"/>
                  </w:rPr>
                  <w:t>TRIBUNAL DE JUSTIÇA</w:t>
                </w:r>
              </w:p>
            </w:txbxContent>
          </v:textbox>
        </v:shape>
      </w:pict>
    </w:r>
  </w:p>
  <w:p w:rsidR="00EF3640" w:rsidRDefault="00063A5C">
    <w:pPr>
      <w:pStyle w:val="Cabealho"/>
    </w:pPr>
  </w:p>
  <w:p w:rsidR="00EF3640" w:rsidRDefault="00063A5C">
    <w:pPr>
      <w:pStyle w:val="Cabealho"/>
    </w:pPr>
  </w:p>
  <w:p w:rsidR="00EF3640" w:rsidRDefault="00063A5C">
    <w:pPr>
      <w:pStyle w:val="Cabealho"/>
    </w:pPr>
  </w:p>
  <w:p w:rsidR="00EF3640" w:rsidRDefault="00063A5C">
    <w:pPr>
      <w:pStyle w:val="Cabealho"/>
    </w:pPr>
  </w:p>
  <w:p w:rsidR="00EF3640" w:rsidRDefault="00063A5C" w:rsidP="0070267D">
    <w:pPr>
      <w:ind w:left="3"/>
      <w:rPr>
        <w:color w:val="84160B"/>
      </w:rPr>
    </w:pPr>
  </w:p>
  <w:p w:rsidR="00EF3640" w:rsidRDefault="00063A5C" w:rsidP="003F27EE">
    <w:pPr>
      <w:pStyle w:val="Cabealho"/>
    </w:pPr>
    <w:r>
      <w:t>DOC</w:t>
    </w:r>
  </w:p>
  <w:p w:rsidR="00EF3640" w:rsidRDefault="00063A5C" w:rsidP="003F27EE">
    <w:pPr>
      <w:pStyle w:val="Cabealho"/>
    </w:pPr>
    <w:r>
      <w:t>N</w:t>
    </w:r>
    <w:r>
      <w:rPr>
        <w:sz w:val="26"/>
        <w:szCs w:val="26"/>
      </w:rPr>
      <w:t>º</w:t>
    </w:r>
    <w:r>
      <w:t xml:space="preserve"> 70062072210 (N° CNJ: 0399784-76.2014.8.21.7000)</w:t>
    </w:r>
  </w:p>
  <w:p w:rsidR="00EF3640" w:rsidRDefault="00063A5C" w:rsidP="00841D5C">
    <w:pPr>
      <w:pStyle w:val="Cabealho"/>
    </w:pPr>
    <w:r>
      <w:t>2014/Cível</w:t>
    </w:r>
  </w:p>
  <w:p w:rsidR="00EF3640" w:rsidRDefault="00063A5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numStart w:val="0"/>
    <w:endnote w:id="-1"/>
    <w:endnote w:id="0"/>
  </w:endnotePr>
  <w:compat/>
  <w:rsids>
    <w:rsidRoot w:val="00063A5C"/>
    <w:rsid w:val="00063A5C"/>
    <w:rsid w:val="0009607F"/>
    <w:rsid w:val="00665D23"/>
    <w:rsid w:val="00A71D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D23"/>
  </w:style>
  <w:style w:type="paragraph" w:styleId="Ttulo1">
    <w:name w:val="heading 1"/>
    <w:basedOn w:val="Normal"/>
    <w:next w:val="Normal"/>
    <w:link w:val="Ttulo1Char"/>
    <w:uiPriority w:val="9"/>
    <w:qFormat/>
    <w:rsid w:val="00063A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ssinatura">
    <w:name w:val="Signature"/>
    <w:basedOn w:val="Normal"/>
    <w:link w:val="AssinaturaChar"/>
    <w:uiPriority w:val="99"/>
    <w:rsid w:val="00063A5C"/>
    <w:pPr>
      <w:spacing w:after="0" w:line="240" w:lineRule="auto"/>
      <w:jc w:val="center"/>
    </w:pPr>
    <w:rPr>
      <w:rFonts w:ascii="Arial" w:eastAsia="Times New Roman" w:hAnsi="Arial" w:cs="Arial"/>
      <w:b/>
      <w:bCs/>
      <w:caps/>
      <w:lang w:eastAsia="pt-BR"/>
    </w:rPr>
  </w:style>
  <w:style w:type="character" w:customStyle="1" w:styleId="AssinaturaChar">
    <w:name w:val="Assinatura Char"/>
    <w:basedOn w:val="Fontepargpadro"/>
    <w:link w:val="Assinatura"/>
    <w:uiPriority w:val="99"/>
    <w:rsid w:val="00063A5C"/>
    <w:rPr>
      <w:rFonts w:ascii="Arial" w:eastAsia="Times New Roman" w:hAnsi="Arial" w:cs="Arial"/>
      <w:b/>
      <w:bCs/>
      <w:caps/>
      <w:lang w:eastAsia="pt-BR"/>
    </w:rPr>
  </w:style>
  <w:style w:type="paragraph" w:styleId="Cabealho">
    <w:name w:val="header"/>
    <w:basedOn w:val="Normal"/>
    <w:link w:val="CabealhoChar"/>
    <w:uiPriority w:val="99"/>
    <w:rsid w:val="00063A5C"/>
    <w:pPr>
      <w:tabs>
        <w:tab w:val="center" w:pos="4419"/>
        <w:tab w:val="right" w:pos="8838"/>
      </w:tabs>
      <w:spacing w:after="0" w:line="240" w:lineRule="auto"/>
      <w:jc w:val="both"/>
    </w:pPr>
    <w:rPr>
      <w:rFonts w:ascii="Arial" w:eastAsia="Times New Roman" w:hAnsi="Arial" w:cs="Arial"/>
      <w:caps/>
      <w:lang w:eastAsia="pt-BR"/>
    </w:rPr>
  </w:style>
  <w:style w:type="character" w:customStyle="1" w:styleId="CabealhoChar">
    <w:name w:val="Cabeçalho Char"/>
    <w:basedOn w:val="Fontepargpadro"/>
    <w:link w:val="Cabealho"/>
    <w:uiPriority w:val="99"/>
    <w:rsid w:val="00063A5C"/>
    <w:rPr>
      <w:rFonts w:ascii="Arial" w:eastAsia="Times New Roman" w:hAnsi="Arial" w:cs="Arial"/>
      <w:caps/>
      <w:lang w:eastAsia="pt-BR"/>
    </w:rPr>
  </w:style>
  <w:style w:type="paragraph" w:customStyle="1" w:styleId="DadosCadastrais">
    <w:name w:val="Dados Cadastrais"/>
    <w:basedOn w:val="Normal"/>
    <w:uiPriority w:val="99"/>
    <w:rsid w:val="00063A5C"/>
    <w:pPr>
      <w:tabs>
        <w:tab w:val="right" w:pos="8505"/>
      </w:tabs>
      <w:spacing w:after="0" w:line="240" w:lineRule="auto"/>
      <w:jc w:val="both"/>
    </w:pPr>
    <w:rPr>
      <w:rFonts w:ascii="Arial" w:eastAsia="Times New Roman" w:hAnsi="Arial" w:cs="Arial"/>
      <w:caps/>
      <w:sz w:val="24"/>
      <w:szCs w:val="24"/>
      <w:lang w:eastAsia="pt-BR"/>
    </w:rPr>
  </w:style>
  <w:style w:type="paragraph" w:customStyle="1" w:styleId="Ementa-Ttulo">
    <w:name w:val="Ementa - Título"/>
    <w:basedOn w:val="Normal"/>
    <w:uiPriority w:val="99"/>
    <w:rsid w:val="00063A5C"/>
    <w:pPr>
      <w:spacing w:after="0" w:line="240" w:lineRule="auto"/>
      <w:ind w:left="2835"/>
      <w:jc w:val="both"/>
    </w:pPr>
    <w:rPr>
      <w:rFonts w:ascii="Arial" w:eastAsia="Times New Roman" w:hAnsi="Arial" w:cs="Arial"/>
      <w:b/>
      <w:bCs/>
      <w:caps/>
      <w:lang w:eastAsia="pt-BR"/>
    </w:rPr>
  </w:style>
  <w:style w:type="paragraph" w:styleId="Rodap">
    <w:name w:val="footer"/>
    <w:basedOn w:val="Normal"/>
    <w:link w:val="RodapChar"/>
    <w:uiPriority w:val="99"/>
    <w:rsid w:val="00063A5C"/>
    <w:pPr>
      <w:tabs>
        <w:tab w:val="center" w:pos="4253"/>
        <w:tab w:val="right" w:pos="8505"/>
      </w:tabs>
      <w:spacing w:after="0" w:line="240" w:lineRule="auto"/>
      <w:jc w:val="both"/>
    </w:pPr>
    <w:rPr>
      <w:rFonts w:ascii="Arial" w:eastAsia="Times New Roman" w:hAnsi="Arial" w:cs="Arial"/>
      <w:sz w:val="24"/>
      <w:szCs w:val="24"/>
      <w:lang w:eastAsia="pt-BR"/>
    </w:rPr>
  </w:style>
  <w:style w:type="character" w:customStyle="1" w:styleId="RodapChar">
    <w:name w:val="Rodapé Char"/>
    <w:basedOn w:val="Fontepargpadro"/>
    <w:link w:val="Rodap"/>
    <w:uiPriority w:val="99"/>
    <w:rsid w:val="00063A5C"/>
    <w:rPr>
      <w:rFonts w:ascii="Arial" w:eastAsia="Times New Roman" w:hAnsi="Arial" w:cs="Arial"/>
      <w:sz w:val="24"/>
      <w:szCs w:val="24"/>
      <w:lang w:eastAsia="pt-BR"/>
    </w:rPr>
  </w:style>
  <w:style w:type="paragraph" w:customStyle="1" w:styleId="TtuloPrincipal">
    <w:name w:val="Título Principal"/>
    <w:basedOn w:val="Ttulo1"/>
    <w:uiPriority w:val="99"/>
    <w:rsid w:val="00063A5C"/>
    <w:pPr>
      <w:keepLines w:val="0"/>
      <w:spacing w:before="240" w:after="60" w:line="360" w:lineRule="auto"/>
      <w:jc w:val="center"/>
    </w:pPr>
    <w:rPr>
      <w:rFonts w:ascii="Arial" w:eastAsia="Times New Roman" w:hAnsi="Arial" w:cs="Arial"/>
      <w:color w:val="auto"/>
      <w:spacing w:val="60"/>
      <w:w w:val="150"/>
      <w:lang w:eastAsia="pt-BR"/>
    </w:rPr>
  </w:style>
  <w:style w:type="character" w:styleId="Nmerodepgina">
    <w:name w:val="page number"/>
    <w:basedOn w:val="Fontepargpadro"/>
    <w:uiPriority w:val="99"/>
    <w:rsid w:val="00063A5C"/>
  </w:style>
  <w:style w:type="paragraph" w:styleId="Citao">
    <w:name w:val="Quote"/>
    <w:basedOn w:val="Normal"/>
    <w:link w:val="CitaoChar"/>
    <w:uiPriority w:val="99"/>
    <w:qFormat/>
    <w:rsid w:val="00063A5C"/>
    <w:pPr>
      <w:spacing w:after="60" w:line="240" w:lineRule="auto"/>
      <w:ind w:left="2835"/>
      <w:jc w:val="both"/>
    </w:pPr>
    <w:rPr>
      <w:rFonts w:ascii="Arial" w:eastAsia="Times New Roman" w:hAnsi="Arial" w:cs="Arial"/>
      <w:i/>
      <w:iCs/>
      <w:lang w:eastAsia="pt-BR"/>
    </w:rPr>
  </w:style>
  <w:style w:type="character" w:customStyle="1" w:styleId="CitaoChar">
    <w:name w:val="Citação Char"/>
    <w:basedOn w:val="Fontepargpadro"/>
    <w:link w:val="Citao"/>
    <w:uiPriority w:val="99"/>
    <w:rsid w:val="00063A5C"/>
    <w:rPr>
      <w:rFonts w:ascii="Arial" w:eastAsia="Times New Roman" w:hAnsi="Arial" w:cs="Arial"/>
      <w:i/>
      <w:iCs/>
      <w:lang w:eastAsia="pt-BR"/>
    </w:rPr>
  </w:style>
  <w:style w:type="paragraph" w:customStyle="1" w:styleId="Ementa-Corpo">
    <w:name w:val="Ementa - Corpo"/>
    <w:basedOn w:val="Normal"/>
    <w:uiPriority w:val="99"/>
    <w:rsid w:val="00063A5C"/>
    <w:pPr>
      <w:spacing w:after="0" w:line="240" w:lineRule="auto"/>
      <w:ind w:left="2835"/>
      <w:jc w:val="both"/>
    </w:pPr>
    <w:rPr>
      <w:rFonts w:ascii="Arial" w:eastAsia="Times New Roman" w:hAnsi="Arial" w:cs="Arial"/>
      <w:b/>
      <w:bCs/>
      <w:lang w:eastAsia="pt-BR"/>
    </w:rPr>
  </w:style>
  <w:style w:type="paragraph" w:customStyle="1" w:styleId="Transcrio-dennciaeoutros">
    <w:name w:val="Transcrição - denúncia e outros"/>
    <w:basedOn w:val="Normal"/>
    <w:uiPriority w:val="99"/>
    <w:rsid w:val="00063A5C"/>
    <w:pPr>
      <w:spacing w:after="0" w:line="240" w:lineRule="auto"/>
      <w:ind w:left="1134" w:firstLine="567"/>
      <w:jc w:val="both"/>
    </w:pPr>
    <w:rPr>
      <w:rFonts w:ascii="Arial" w:eastAsia="Times New Roman" w:hAnsi="Arial" w:cs="Arial"/>
      <w:i/>
      <w:iCs/>
      <w:sz w:val="24"/>
      <w:szCs w:val="24"/>
      <w:lang w:eastAsia="pt-BR"/>
    </w:rPr>
  </w:style>
  <w:style w:type="paragraph" w:customStyle="1" w:styleId="PargrafoNormal">
    <w:name w:val="Parágrafo Normal"/>
    <w:basedOn w:val="Normal"/>
    <w:uiPriority w:val="99"/>
    <w:rsid w:val="00063A5C"/>
    <w:pPr>
      <w:spacing w:after="60" w:line="360" w:lineRule="auto"/>
      <w:ind w:firstLine="1418"/>
      <w:jc w:val="both"/>
    </w:pPr>
    <w:rPr>
      <w:rFonts w:ascii="Arial" w:eastAsia="Times New Roman" w:hAnsi="Arial" w:cs="Arial"/>
      <w:sz w:val="24"/>
      <w:szCs w:val="24"/>
      <w:lang w:eastAsia="pt-BR"/>
    </w:rPr>
  </w:style>
  <w:style w:type="paragraph" w:customStyle="1" w:styleId="NomeJulgadorPadro">
    <w:name w:val="Nome Julgador Padrão"/>
    <w:basedOn w:val="Normal"/>
    <w:uiPriority w:val="99"/>
    <w:rsid w:val="00063A5C"/>
    <w:pPr>
      <w:spacing w:after="60" w:line="360" w:lineRule="auto"/>
      <w:jc w:val="both"/>
    </w:pPr>
    <w:rPr>
      <w:rFonts w:ascii="Arial" w:eastAsia="Times New Roman" w:hAnsi="Arial" w:cs="Arial"/>
      <w:b/>
      <w:bCs/>
      <w:caps/>
      <w:sz w:val="24"/>
      <w:szCs w:val="24"/>
      <w:lang w:eastAsia="pt-BR"/>
    </w:rPr>
  </w:style>
  <w:style w:type="character" w:customStyle="1" w:styleId="firstementa">
    <w:name w:val="firstementa"/>
    <w:basedOn w:val="Fontepargpadro"/>
    <w:uiPriority w:val="99"/>
    <w:rsid w:val="00063A5C"/>
  </w:style>
  <w:style w:type="character" w:customStyle="1" w:styleId="pontos">
    <w:name w:val="pontos"/>
    <w:basedOn w:val="Fontepargpadro"/>
    <w:uiPriority w:val="99"/>
    <w:rsid w:val="00063A5C"/>
  </w:style>
  <w:style w:type="character" w:customStyle="1" w:styleId="featuredfont-size-12maisresultados">
    <w:name w:val="featured font-size-12 mais_resultados"/>
    <w:basedOn w:val="Fontepargpadro"/>
    <w:uiPriority w:val="99"/>
    <w:rsid w:val="00063A5C"/>
  </w:style>
  <w:style w:type="character" w:customStyle="1" w:styleId="hiddensecondementa">
    <w:name w:val="hidden secondementa"/>
    <w:basedOn w:val="Fontepargpadro"/>
    <w:uiPriority w:val="99"/>
    <w:rsid w:val="00063A5C"/>
  </w:style>
  <w:style w:type="character" w:customStyle="1" w:styleId="marcapalavra">
    <w:name w:val="marca_palavra"/>
    <w:basedOn w:val="Fontepargpadro"/>
    <w:uiPriority w:val="99"/>
    <w:rsid w:val="00063A5C"/>
  </w:style>
  <w:style w:type="paragraph" w:styleId="Textodenotaderodap">
    <w:name w:val="footnote text"/>
    <w:basedOn w:val="Normal"/>
    <w:link w:val="TextodenotaderodapChar"/>
    <w:uiPriority w:val="99"/>
    <w:semiHidden/>
    <w:rsid w:val="00063A5C"/>
    <w:pPr>
      <w:spacing w:after="0" w:line="240" w:lineRule="auto"/>
      <w:jc w:val="both"/>
    </w:pPr>
    <w:rPr>
      <w:rFonts w:ascii="Arial" w:eastAsia="Times New Roman" w:hAnsi="Arial" w:cs="Arial"/>
      <w:sz w:val="24"/>
      <w:szCs w:val="24"/>
      <w:lang w:eastAsia="pt-BR"/>
    </w:rPr>
  </w:style>
  <w:style w:type="character" w:customStyle="1" w:styleId="TextodenotaderodapChar">
    <w:name w:val="Texto de nota de rodapé Char"/>
    <w:basedOn w:val="Fontepargpadro"/>
    <w:link w:val="Textodenotaderodap"/>
    <w:uiPriority w:val="99"/>
    <w:semiHidden/>
    <w:rsid w:val="00063A5C"/>
    <w:rPr>
      <w:rFonts w:ascii="Arial" w:eastAsia="Times New Roman" w:hAnsi="Arial" w:cs="Arial"/>
      <w:sz w:val="24"/>
      <w:szCs w:val="24"/>
      <w:lang w:eastAsia="pt-BR"/>
    </w:rPr>
  </w:style>
  <w:style w:type="paragraph" w:styleId="Recuodecorpodetexto2">
    <w:name w:val="Body Text Indent 2"/>
    <w:basedOn w:val="Normal"/>
    <w:link w:val="Recuodecorpodetexto2Char"/>
    <w:uiPriority w:val="99"/>
    <w:rsid w:val="00063A5C"/>
    <w:pPr>
      <w:spacing w:after="120" w:line="480" w:lineRule="auto"/>
      <w:ind w:left="283"/>
    </w:pPr>
    <w:rPr>
      <w:rFonts w:ascii="Arial Narrow" w:eastAsia="Times New Roman" w:hAnsi="Arial Narrow" w:cs="Arial Narrow"/>
      <w:sz w:val="24"/>
      <w:szCs w:val="24"/>
      <w:lang w:eastAsia="pt-BR"/>
    </w:rPr>
  </w:style>
  <w:style w:type="character" w:customStyle="1" w:styleId="Recuodecorpodetexto2Char">
    <w:name w:val="Recuo de corpo de texto 2 Char"/>
    <w:basedOn w:val="Fontepargpadro"/>
    <w:link w:val="Recuodecorpodetexto2"/>
    <w:uiPriority w:val="99"/>
    <w:rsid w:val="00063A5C"/>
    <w:rPr>
      <w:rFonts w:ascii="Arial Narrow" w:eastAsia="Times New Roman" w:hAnsi="Arial Narrow" w:cs="Arial Narrow"/>
      <w:sz w:val="24"/>
      <w:szCs w:val="24"/>
      <w:lang w:eastAsia="pt-BR"/>
    </w:rPr>
  </w:style>
  <w:style w:type="character" w:styleId="Refdenotaderodap">
    <w:name w:val="footnote reference"/>
    <w:basedOn w:val="Fontepargpadro"/>
    <w:uiPriority w:val="99"/>
    <w:semiHidden/>
    <w:rsid w:val="00063A5C"/>
    <w:rPr>
      <w:vertAlign w:val="superscript"/>
    </w:rPr>
  </w:style>
  <w:style w:type="paragraph" w:customStyle="1" w:styleId="Default">
    <w:name w:val="Default"/>
    <w:uiPriority w:val="99"/>
    <w:rsid w:val="00063A5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EINCISO">
    <w:name w:val="CEINCISO"/>
    <w:basedOn w:val="Normal"/>
    <w:uiPriority w:val="99"/>
    <w:rsid w:val="00063A5C"/>
    <w:pPr>
      <w:snapToGrid w:val="0"/>
      <w:spacing w:before="100" w:after="0" w:line="240" w:lineRule="auto"/>
      <w:ind w:left="851"/>
      <w:jc w:val="both"/>
    </w:pPr>
    <w:rPr>
      <w:rFonts w:ascii="Times New Roman" w:eastAsia="Times New Roman" w:hAnsi="Times New Roman" w:cs="Times New Roman"/>
      <w:sz w:val="20"/>
      <w:szCs w:val="20"/>
      <w:lang w:eastAsia="pt-BR"/>
    </w:rPr>
  </w:style>
  <w:style w:type="paragraph" w:customStyle="1" w:styleId="CEARTIGO">
    <w:name w:val="CEARTIGO"/>
    <w:basedOn w:val="Normal"/>
    <w:uiPriority w:val="99"/>
    <w:rsid w:val="00063A5C"/>
    <w:pPr>
      <w:snapToGrid w:val="0"/>
      <w:spacing w:before="360" w:after="0" w:line="240" w:lineRule="auto"/>
      <w:ind w:firstLine="567"/>
      <w:jc w:val="both"/>
    </w:pPr>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rsid w:val="00063A5C"/>
    <w:pPr>
      <w:spacing w:after="0" w:line="360" w:lineRule="auto"/>
      <w:ind w:firstLine="2268"/>
      <w:jc w:val="both"/>
    </w:pPr>
    <w:rPr>
      <w:rFonts w:ascii="Arial Narrow" w:eastAsia="Times New Roman" w:hAnsi="Arial Narrow" w:cs="Arial Narrow"/>
      <w:sz w:val="24"/>
      <w:szCs w:val="24"/>
      <w:lang w:eastAsia="pt-BR"/>
    </w:rPr>
  </w:style>
  <w:style w:type="character" w:customStyle="1" w:styleId="Corpodetexto2Char">
    <w:name w:val="Corpo de texto 2 Char"/>
    <w:basedOn w:val="Fontepargpadro"/>
    <w:link w:val="Corpodetexto2"/>
    <w:uiPriority w:val="99"/>
    <w:rsid w:val="00063A5C"/>
    <w:rPr>
      <w:rFonts w:ascii="Arial Narrow" w:eastAsia="Times New Roman" w:hAnsi="Arial Narrow" w:cs="Arial Narrow"/>
      <w:sz w:val="24"/>
      <w:szCs w:val="24"/>
      <w:lang w:eastAsia="pt-BR"/>
    </w:rPr>
  </w:style>
  <w:style w:type="character" w:customStyle="1" w:styleId="apple-converted-space">
    <w:name w:val="apple-converted-space"/>
    <w:basedOn w:val="Fontepargpadro"/>
    <w:uiPriority w:val="99"/>
    <w:rsid w:val="00063A5C"/>
  </w:style>
  <w:style w:type="character" w:customStyle="1" w:styleId="hidden">
    <w:name w:val="hidden"/>
    <w:basedOn w:val="Fontepargpadro"/>
    <w:uiPriority w:val="99"/>
    <w:rsid w:val="00063A5C"/>
  </w:style>
  <w:style w:type="character" w:customStyle="1" w:styleId="Ttulo1Char">
    <w:name w:val="Título 1 Char"/>
    <w:basedOn w:val="Fontepargpadro"/>
    <w:link w:val="Ttulo1"/>
    <w:uiPriority w:val="9"/>
    <w:rsid w:val="00063A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2616</Words>
  <Characters>14127</Characters>
  <Application>Microsoft Office Word</Application>
  <DocSecurity>0</DocSecurity>
  <Lines>117</Lines>
  <Paragraphs>33</Paragraphs>
  <ScaleCrop>false</ScaleCrop>
  <Company>Ministério Público - RS</Company>
  <LinksUpToDate>false</LinksUpToDate>
  <CharactersWithSpaces>16710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Divisão de Informática</dc:creator>
  <cp:lastModifiedBy>Divisão de Informática</cp:lastModifiedBy>
  <cp:revision>1</cp:revision>
  <dcterms:created xsi:type="dcterms:W3CDTF">2015-05-13T19:41:00Z</dcterms:created>
  <dcterms:modified xsi:type="dcterms:W3CDTF">2015-05-13T19:42:00Z</dcterms:modified>
</cp:coreProperties>
</file>