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4D4" w:rsidRDefault="00A064D4" w:rsidP="00A064D4">
      <w:pPr>
        <w:pStyle w:val="Ementa-Corpo"/>
      </w:pPr>
      <w:r>
        <w:t xml:space="preserve">AÇÃO DIRETA DE INCONSTITUCIONALIDADE. </w:t>
      </w:r>
    </w:p>
    <w:p w:rsidR="00A064D4" w:rsidRDefault="00A064D4" w:rsidP="00A064D4">
      <w:pPr>
        <w:pStyle w:val="Ementa-Corpo"/>
      </w:pPr>
      <w:r>
        <w:t xml:space="preserve">Município de Almirante Tamandaré do Sul. Lei Municipal n° 1.469/13. Processo de nomeação para cargos em comissão e funções gratificadas no âmbito dos órgãos do poder executivo e legislativo municipal. Violação da prerrogativa do Chefe do Poder Executivo. Desrespeito aos arts. 8º, 60, II, alínea “d”, e 82, da Constituição Estadual. </w:t>
      </w:r>
    </w:p>
    <w:p w:rsidR="00A064D4" w:rsidRDefault="00A064D4" w:rsidP="00A064D4">
      <w:pPr>
        <w:pStyle w:val="Ementa-Corpo"/>
      </w:pPr>
      <w:r>
        <w:t>AÇÃO DIRETA DE INCONSTITUCIONALIDADE JULGADA PROCEDENTE.</w:t>
      </w:r>
      <w:r w:rsidR="008272B0">
        <w:t xml:space="preserve"> UNÂNIME.</w:t>
      </w:r>
    </w:p>
    <w:p w:rsidR="00A064D4" w:rsidRDefault="00A064D4" w:rsidP="00A064D4"/>
    <w:tbl>
      <w:tblPr>
        <w:tblW w:w="0" w:type="auto"/>
        <w:tblLayout w:type="fixed"/>
        <w:tblCellMar>
          <w:left w:w="70" w:type="dxa"/>
          <w:right w:w="70" w:type="dxa"/>
        </w:tblCellMar>
        <w:tblLook w:val="0000"/>
      </w:tblPr>
      <w:tblGrid>
        <w:gridCol w:w="4322"/>
        <w:gridCol w:w="4322"/>
      </w:tblGrid>
      <w:tr w:rsidR="00A064D4" w:rsidTr="00A064D4">
        <w:tblPrEx>
          <w:tblCellMar>
            <w:top w:w="0" w:type="dxa"/>
            <w:bottom w:w="0" w:type="dxa"/>
          </w:tblCellMar>
        </w:tblPrEx>
        <w:tc>
          <w:tcPr>
            <w:tcW w:w="4322" w:type="dxa"/>
          </w:tcPr>
          <w:p w:rsidR="00A064D4" w:rsidRDefault="00A064D4" w:rsidP="00A064D4">
            <w:pPr>
              <w:pStyle w:val="DadosCadastrais"/>
            </w:pPr>
            <w:r>
              <w:t>Ação Direta de Inconstitucionalidade</w:t>
            </w:r>
          </w:p>
          <w:p w:rsidR="00A064D4" w:rsidRDefault="00A064D4" w:rsidP="00A064D4">
            <w:pPr>
              <w:pStyle w:val="DadosCadastrais"/>
            </w:pPr>
          </w:p>
        </w:tc>
        <w:tc>
          <w:tcPr>
            <w:tcW w:w="4322" w:type="dxa"/>
          </w:tcPr>
          <w:p w:rsidR="00A064D4" w:rsidRDefault="00A064D4" w:rsidP="00A064D4">
            <w:pPr>
              <w:pStyle w:val="DadosCadastrais"/>
              <w:jc w:val="right"/>
            </w:pPr>
            <w:r>
              <w:t>Órgão Especial</w:t>
            </w:r>
          </w:p>
        </w:tc>
      </w:tr>
      <w:tr w:rsidR="00A064D4" w:rsidTr="00A064D4">
        <w:tblPrEx>
          <w:tblCellMar>
            <w:top w:w="0" w:type="dxa"/>
            <w:bottom w:w="0" w:type="dxa"/>
          </w:tblCellMar>
        </w:tblPrEx>
        <w:tc>
          <w:tcPr>
            <w:tcW w:w="4322" w:type="dxa"/>
          </w:tcPr>
          <w:p w:rsidR="00A064D4" w:rsidRDefault="00A064D4" w:rsidP="00A064D4">
            <w:pPr>
              <w:pStyle w:val="DadosCadastrais"/>
            </w:pPr>
            <w:r>
              <w:t>Nº 70062672654 (N° CNJ: 0459828-61.2014.8.21.7000)</w:t>
            </w:r>
          </w:p>
          <w:p w:rsidR="00A064D4" w:rsidRDefault="00A064D4" w:rsidP="00A064D4">
            <w:pPr>
              <w:pStyle w:val="DadosCadastrais"/>
            </w:pPr>
          </w:p>
        </w:tc>
        <w:tc>
          <w:tcPr>
            <w:tcW w:w="4322" w:type="dxa"/>
          </w:tcPr>
          <w:p w:rsidR="00A064D4" w:rsidRDefault="00A064D4" w:rsidP="00A064D4">
            <w:pPr>
              <w:pStyle w:val="DadosCadastrais"/>
              <w:jc w:val="right"/>
            </w:pPr>
            <w:r>
              <w:t>Comarca de Porto Alegre</w:t>
            </w:r>
          </w:p>
        </w:tc>
      </w:tr>
      <w:tr w:rsidR="00A064D4" w:rsidTr="00A064D4">
        <w:tblPrEx>
          <w:tblCellMar>
            <w:top w:w="0" w:type="dxa"/>
            <w:bottom w:w="0" w:type="dxa"/>
          </w:tblCellMar>
        </w:tblPrEx>
        <w:tc>
          <w:tcPr>
            <w:tcW w:w="4322" w:type="dxa"/>
          </w:tcPr>
          <w:p w:rsidR="00A064D4" w:rsidRDefault="00A064D4" w:rsidP="00A064D4">
            <w:pPr>
              <w:pStyle w:val="DadosCadastrais"/>
            </w:pPr>
            <w:r>
              <w:t xml:space="preserve">PROCURADOR-GERAL DE JUSTICA </w:t>
            </w:r>
          </w:p>
          <w:p w:rsidR="00A064D4" w:rsidRDefault="00A064D4" w:rsidP="00A064D4">
            <w:pPr>
              <w:pStyle w:val="DadosCadastrais"/>
            </w:pPr>
          </w:p>
        </w:tc>
        <w:tc>
          <w:tcPr>
            <w:tcW w:w="4322" w:type="dxa"/>
          </w:tcPr>
          <w:p w:rsidR="00A064D4" w:rsidRDefault="00A064D4" w:rsidP="00A064D4">
            <w:pPr>
              <w:pStyle w:val="DadosCadastrais"/>
              <w:jc w:val="right"/>
            </w:pPr>
            <w:r>
              <w:t>PROPONENTE</w:t>
            </w:r>
          </w:p>
        </w:tc>
      </w:tr>
      <w:tr w:rsidR="00A064D4" w:rsidTr="00A064D4">
        <w:tblPrEx>
          <w:tblCellMar>
            <w:top w:w="0" w:type="dxa"/>
            <w:bottom w:w="0" w:type="dxa"/>
          </w:tblCellMar>
        </w:tblPrEx>
        <w:tc>
          <w:tcPr>
            <w:tcW w:w="4322" w:type="dxa"/>
          </w:tcPr>
          <w:p w:rsidR="00A064D4" w:rsidRDefault="00A064D4" w:rsidP="00A064D4">
            <w:pPr>
              <w:pStyle w:val="DadosCadastrais"/>
            </w:pPr>
            <w:r>
              <w:t xml:space="preserve">PREFEITO MUNICIPAL DE ALMIRANTE TAMANDARE DO SUL </w:t>
            </w:r>
          </w:p>
          <w:p w:rsidR="00A064D4" w:rsidRDefault="00A064D4" w:rsidP="00A064D4">
            <w:pPr>
              <w:pStyle w:val="DadosCadastrais"/>
            </w:pPr>
          </w:p>
        </w:tc>
        <w:tc>
          <w:tcPr>
            <w:tcW w:w="4322" w:type="dxa"/>
          </w:tcPr>
          <w:p w:rsidR="00A064D4" w:rsidRDefault="00A064D4" w:rsidP="00A064D4">
            <w:pPr>
              <w:pStyle w:val="DadosCadastrais"/>
              <w:jc w:val="right"/>
            </w:pPr>
            <w:r>
              <w:t>REQUERIDO</w:t>
            </w:r>
          </w:p>
        </w:tc>
      </w:tr>
      <w:tr w:rsidR="00A064D4" w:rsidTr="00A064D4">
        <w:tblPrEx>
          <w:tblCellMar>
            <w:top w:w="0" w:type="dxa"/>
            <w:bottom w:w="0" w:type="dxa"/>
          </w:tblCellMar>
        </w:tblPrEx>
        <w:tc>
          <w:tcPr>
            <w:tcW w:w="4322" w:type="dxa"/>
          </w:tcPr>
          <w:p w:rsidR="00A064D4" w:rsidRDefault="00A064D4" w:rsidP="00A064D4">
            <w:pPr>
              <w:pStyle w:val="DadosCadastrais"/>
            </w:pPr>
            <w:r>
              <w:t xml:space="preserve">CAMARA MUNICIPAL DE VEREADORES DE ALMIRANTE TAMANDARE DO SUL </w:t>
            </w:r>
          </w:p>
          <w:p w:rsidR="00A064D4" w:rsidRDefault="00A064D4" w:rsidP="00A064D4">
            <w:pPr>
              <w:pStyle w:val="DadosCadastrais"/>
            </w:pPr>
          </w:p>
        </w:tc>
        <w:tc>
          <w:tcPr>
            <w:tcW w:w="4322" w:type="dxa"/>
          </w:tcPr>
          <w:p w:rsidR="00A064D4" w:rsidRDefault="00A064D4" w:rsidP="00A064D4">
            <w:pPr>
              <w:pStyle w:val="DadosCadastrais"/>
              <w:jc w:val="right"/>
            </w:pPr>
            <w:r>
              <w:t>REQUERIDO</w:t>
            </w:r>
          </w:p>
        </w:tc>
      </w:tr>
      <w:tr w:rsidR="00A064D4" w:rsidTr="00A064D4">
        <w:tblPrEx>
          <w:tblCellMar>
            <w:top w:w="0" w:type="dxa"/>
            <w:bottom w:w="0" w:type="dxa"/>
          </w:tblCellMar>
        </w:tblPrEx>
        <w:tc>
          <w:tcPr>
            <w:tcW w:w="4322" w:type="dxa"/>
          </w:tcPr>
          <w:p w:rsidR="00A064D4" w:rsidRDefault="00A064D4" w:rsidP="00A064D4">
            <w:pPr>
              <w:pStyle w:val="DadosCadastrais"/>
            </w:pPr>
            <w:r>
              <w:t xml:space="preserve">PROCURADOR-GERAL DO ESTADO </w:t>
            </w:r>
          </w:p>
          <w:p w:rsidR="00A064D4" w:rsidRDefault="00A064D4" w:rsidP="00A064D4">
            <w:pPr>
              <w:pStyle w:val="DadosCadastrais"/>
            </w:pPr>
          </w:p>
        </w:tc>
        <w:tc>
          <w:tcPr>
            <w:tcW w:w="4322" w:type="dxa"/>
          </w:tcPr>
          <w:p w:rsidR="00A064D4" w:rsidRDefault="00A064D4" w:rsidP="00A064D4">
            <w:pPr>
              <w:pStyle w:val="DadosCadastrais"/>
              <w:jc w:val="right"/>
            </w:pPr>
            <w:r>
              <w:t>INTERESSADO</w:t>
            </w:r>
          </w:p>
        </w:tc>
      </w:tr>
    </w:tbl>
    <w:p w:rsidR="00A064D4" w:rsidRDefault="00A064D4" w:rsidP="00A064D4"/>
    <w:p w:rsidR="00A064D4" w:rsidRPr="00A064D4" w:rsidRDefault="00A064D4" w:rsidP="00A064D4">
      <w:pPr>
        <w:pStyle w:val="TtuloPrincipal"/>
      </w:pPr>
      <w:r w:rsidRPr="00A064D4">
        <w:t>ACÓRDÃO</w:t>
      </w:r>
    </w:p>
    <w:p w:rsidR="00A064D4" w:rsidRDefault="00A064D4" w:rsidP="00A064D4">
      <w:pPr>
        <w:pStyle w:val="PargrafoNormal"/>
      </w:pPr>
    </w:p>
    <w:p w:rsidR="00A064D4" w:rsidRDefault="00A064D4" w:rsidP="00A064D4">
      <w:pPr>
        <w:pStyle w:val="PargrafoNormal"/>
      </w:pPr>
      <w:r>
        <w:t xml:space="preserve">Vistos, relatados e discutidos os autos. </w:t>
      </w:r>
    </w:p>
    <w:p w:rsidR="00A064D4" w:rsidRDefault="00A064D4" w:rsidP="00A064D4">
      <w:pPr>
        <w:pStyle w:val="PargrafoNormal"/>
      </w:pPr>
      <w:r>
        <w:t xml:space="preserve">Acordam </w:t>
      </w:r>
      <w:r w:rsidRPr="00A064D4">
        <w:t>os Desembargadores</w:t>
      </w:r>
      <w:r>
        <w:t xml:space="preserve"> integrantes do Órgão Especial do Tribunal de Justiça do Estado, à unanimidade, em julgar procedente a Ação Direta de Inconstitucionalidade.</w:t>
      </w:r>
    </w:p>
    <w:p w:rsidR="00A064D4" w:rsidRDefault="00A064D4" w:rsidP="00A064D4">
      <w:pPr>
        <w:pStyle w:val="PargrafoNormal"/>
      </w:pPr>
      <w:r>
        <w:t>Custas na forma da lei.</w:t>
      </w:r>
    </w:p>
    <w:p w:rsidR="00A064D4" w:rsidRDefault="00A064D4" w:rsidP="00A064D4">
      <w:pPr>
        <w:pStyle w:val="PargrafoNormal"/>
      </w:pPr>
      <w:r w:rsidRPr="00A064D4">
        <w:t>Participaram do julgamento, além do signatário, os eminentes Senhores</w:t>
      </w:r>
      <w:r>
        <w:t xml:space="preserve"> </w:t>
      </w:r>
      <w:r w:rsidR="008272B0">
        <w:rPr>
          <w:b/>
          <w:caps/>
        </w:rPr>
        <w:t xml:space="preserve">DESEMBARGADORES </w:t>
      </w:r>
      <w:r w:rsidRPr="00A064D4">
        <w:rPr>
          <w:b/>
          <w:caps/>
        </w:rPr>
        <w:t xml:space="preserve">José Aquino Flôres de Camargo </w:t>
      </w:r>
      <w:r w:rsidRPr="00A064D4">
        <w:rPr>
          <w:b/>
          <w:caps/>
        </w:rPr>
        <w:lastRenderedPageBreak/>
        <w:t xml:space="preserve">(Presidente), Aristides Pedroso de Albuquerque Neto, Marcelo Bandeira Pereira, Sylvio Baptista Neto, Francisco José Moesch, Ivan Leomar Bruxel, Luiz Felipe Brasil Santos, </w:t>
      </w:r>
      <w:r w:rsidR="008272B0">
        <w:rPr>
          <w:b/>
          <w:caps/>
        </w:rPr>
        <w:t>M</w:t>
      </w:r>
      <w:r w:rsidRPr="00A064D4">
        <w:rPr>
          <w:b/>
          <w:caps/>
        </w:rPr>
        <w:t xml:space="preserve">aria Isabel de Azevedo Souza, Irineu Mariani, Manuel José Martinez Lucas, Sérgio Fernando de Vasconcellos Chaves, Marco Aurélio Heinz, Guinther Spode, Liselena Schifino Robles Ribeiro, Luís Augusto Coelho Braga, Luiz Felipe Silveira Difini, Iris Helena Medeiros Nogueira, Antônio </w:t>
      </w:r>
      <w:smartTag w:uri="urn:schemas-microsoft-com:office:smarttags" w:element="PersonName">
        <w:smartTagPr>
          <w:attr w:name="ProductID" w:val="MARIA RODRIGUES"/>
        </w:smartTagPr>
        <w:r w:rsidRPr="00A064D4">
          <w:rPr>
            <w:b/>
            <w:caps/>
          </w:rPr>
          <w:t>Maria Rodrigues</w:t>
        </w:r>
      </w:smartTag>
      <w:r w:rsidRPr="00A064D4">
        <w:rPr>
          <w:b/>
          <w:caps/>
        </w:rPr>
        <w:t xml:space="preserve"> de Freitas Iserhard, Tasso Caubi Soares Delabary, Denise Oliveira Cezar, Isabel Dias Almeida, Eugênio Facchini Neto e Diógenes Vicente Hassan Ribeiro</w:t>
      </w:r>
      <w:r>
        <w:t>.</w:t>
      </w:r>
    </w:p>
    <w:p w:rsidR="00A064D4" w:rsidRPr="00A064D4" w:rsidRDefault="00A064D4" w:rsidP="00A064D4">
      <w:pPr>
        <w:pStyle w:val="PargrafoNormal"/>
      </w:pPr>
      <w:r w:rsidRPr="00A064D4">
        <w:t>Porto Alegre, 13 de abril de 2015.</w:t>
      </w:r>
    </w:p>
    <w:p w:rsidR="00A064D4" w:rsidRDefault="00A064D4" w:rsidP="00A064D4"/>
    <w:p w:rsidR="00A064D4" w:rsidRDefault="00A064D4" w:rsidP="00A064D4"/>
    <w:p w:rsidR="00A064D4" w:rsidRDefault="00A064D4" w:rsidP="00A064D4">
      <w:pPr>
        <w:pStyle w:val="Assinatura"/>
        <w:rPr>
          <w:caps w:val="0"/>
        </w:rPr>
      </w:pPr>
      <w:r>
        <w:rPr>
          <w:caps w:val="0"/>
        </w:rPr>
        <w:t xml:space="preserve">DES. TÚLIO DE OLIVEIRA MARTINS, </w:t>
      </w:r>
    </w:p>
    <w:p w:rsidR="00A064D4" w:rsidRDefault="00A064D4" w:rsidP="00A064D4">
      <w:pPr>
        <w:pStyle w:val="Assinatura"/>
        <w:rPr>
          <w:caps w:val="0"/>
        </w:rPr>
      </w:pPr>
      <w:r>
        <w:rPr>
          <w:caps w:val="0"/>
        </w:rPr>
        <w:t>Relator.</w:t>
      </w:r>
    </w:p>
    <w:p w:rsidR="00A064D4" w:rsidRDefault="00A064D4" w:rsidP="00A064D4"/>
    <w:p w:rsidR="00A064D4" w:rsidRDefault="00A064D4" w:rsidP="00A064D4">
      <w:pPr>
        <w:pStyle w:val="TtuloPrincipal"/>
        <w:keepNext w:val="0"/>
      </w:pPr>
      <w:r>
        <w:t>RELATÓRIO</w:t>
      </w:r>
    </w:p>
    <w:p w:rsidR="00A064D4" w:rsidRDefault="00A064D4" w:rsidP="00A064D4">
      <w:pPr>
        <w:pStyle w:val="NomeJulgadorPadro"/>
      </w:pPr>
      <w:r>
        <w:t>Des. Túlio de Oliveira Martins (RELATOR</w:t>
      </w:r>
      <w:proofErr w:type="gramStart"/>
      <w:r>
        <w:t>)</w:t>
      </w:r>
      <w:proofErr w:type="gramEnd"/>
    </w:p>
    <w:p w:rsidR="00A064D4" w:rsidRDefault="00A064D4" w:rsidP="00A064D4">
      <w:pPr>
        <w:pStyle w:val="PargrafoNormal"/>
      </w:pPr>
      <w:r>
        <w:t xml:space="preserve">Cuida-se de ação direta de inconstitucionalidade proposta pelo PROCURADOR-GERAL DE JUSTIÇA, visando </w:t>
      </w:r>
      <w:proofErr w:type="gramStart"/>
      <w:r>
        <w:t>a</w:t>
      </w:r>
      <w:proofErr w:type="gramEnd"/>
      <w:r>
        <w:t xml:space="preserve"> retirada parcial do ordenamento jurídico da Lei n. 1.469 de 23 de abril de 2013, do Município de Almirante Tamandaré do Sul.</w:t>
      </w:r>
    </w:p>
    <w:p w:rsidR="00A064D4" w:rsidRDefault="00A064D4" w:rsidP="00A064D4">
      <w:pPr>
        <w:pStyle w:val="PargrafoNormal"/>
        <w:rPr>
          <w:i/>
        </w:rPr>
      </w:pPr>
      <w:r>
        <w:t>Impugna a legislação que “</w:t>
      </w:r>
      <w:r>
        <w:rPr>
          <w:i/>
        </w:rPr>
        <w:t>disciplina as nomeações para cargos em comissão e funções gratificadas no âmbito dos órgãos do poder executivo e legislativo municipal e dá outras providências”.</w:t>
      </w:r>
    </w:p>
    <w:p w:rsidR="00A064D4" w:rsidRDefault="00A064D4" w:rsidP="00A064D4">
      <w:pPr>
        <w:pStyle w:val="PargrafoNormal"/>
      </w:pPr>
      <w:r>
        <w:t xml:space="preserve">Em suas razões, sustentou violação ao disposto nos artigos 8º, 10, 60, inciso II alínea “b”, e 82, incisos III e VII, todos da Constituição </w:t>
      </w:r>
      <w:r>
        <w:lastRenderedPageBreak/>
        <w:t xml:space="preserve">Estadual. Mencionou que o Poder Legislativo ao instituir a chamada “lei da ficha limpa municipal”, editou norma sobre matéria estranha à sua iniciativa legislativa. Asseverou a ausência de espaço para o Poder Legislativo criar e disciplinar regras sobre nomeações para cargos em comissão e funções gratificadas, que estarão vinculados aos órgãos do Poder Executivo. Disse que se trata de iniciativa reservada ao Chefe do Executivo, não podendo a Câmara de Vereadores, intentar projetos que visem dispor sobre esta matéria, </w:t>
      </w:r>
      <w:proofErr w:type="gramStart"/>
      <w:r>
        <w:t>sob pena</w:t>
      </w:r>
      <w:proofErr w:type="gramEnd"/>
      <w:r>
        <w:t xml:space="preserve"> de, em caso de usurpação da iniciativa, eivar de inconstitucionalidade o texto legal daí decorrente. Apontou a inconstitucionalidade parcial da lei municipal impugnada, sob o seu aspecto formal, requerendo a procedência do pedido, apenas para restringir a eficácia da Lei no âmbito do Poder Executivo. Pediu a procedência do pedido.</w:t>
      </w:r>
    </w:p>
    <w:p w:rsidR="00A064D4" w:rsidRDefault="00A064D4" w:rsidP="00A064D4">
      <w:pPr>
        <w:pStyle w:val="PargrafoNormal"/>
      </w:pPr>
      <w:r>
        <w:t xml:space="preserve">Recebida a inicial, as autoridades municipais foram notificadas. </w:t>
      </w:r>
    </w:p>
    <w:p w:rsidR="00A064D4" w:rsidRDefault="00A064D4" w:rsidP="00A064D4">
      <w:pPr>
        <w:pStyle w:val="PargrafoNormal"/>
      </w:pPr>
      <w:r>
        <w:t>O Procurador-Geral do Estado exarou manifestação pugnando pela constitucionalidade da legislação, fl. 55.</w:t>
      </w:r>
    </w:p>
    <w:p w:rsidR="00A064D4" w:rsidRDefault="00A064D4" w:rsidP="00A064D4">
      <w:pPr>
        <w:spacing w:line="360" w:lineRule="auto"/>
        <w:ind w:firstLine="1440"/>
      </w:pPr>
      <w:r>
        <w:t xml:space="preserve">O Prefeito e a Câmara Municipal de Vereadores de Almirante Tamandaré do Sul deixaram transcorrer o prazo legal, sem que houvesse manifestação, fl. 56. </w:t>
      </w:r>
    </w:p>
    <w:p w:rsidR="00A064D4" w:rsidRDefault="00A064D4" w:rsidP="00A064D4">
      <w:pPr>
        <w:pStyle w:val="PargrafoNormal"/>
      </w:pPr>
      <w:r>
        <w:t xml:space="preserve">O Ministério Público opinou pela procedência da ação, fls. 57-58. </w:t>
      </w:r>
    </w:p>
    <w:p w:rsidR="00A064D4" w:rsidRDefault="00A064D4" w:rsidP="00A064D4">
      <w:pPr>
        <w:pStyle w:val="PargrafoNormal"/>
      </w:pPr>
      <w:r>
        <w:t>Os autos vieram conclusos para julgamento.</w:t>
      </w:r>
    </w:p>
    <w:p w:rsidR="00A064D4" w:rsidRDefault="00A064D4" w:rsidP="00A064D4">
      <w:pPr>
        <w:pStyle w:val="PargrafoNormal"/>
      </w:pPr>
      <w:r>
        <w:t>É o relatório.</w:t>
      </w:r>
    </w:p>
    <w:p w:rsidR="00A064D4" w:rsidRDefault="00A064D4" w:rsidP="00A064D4">
      <w:pPr>
        <w:pStyle w:val="TtuloPrincipal"/>
        <w:keepNext w:val="0"/>
      </w:pPr>
      <w:r>
        <w:t>VOTOS</w:t>
      </w:r>
    </w:p>
    <w:p w:rsidR="00A064D4" w:rsidRDefault="00A064D4" w:rsidP="00A064D4">
      <w:pPr>
        <w:pStyle w:val="NomeJulgadorPadro"/>
      </w:pPr>
      <w:r>
        <w:t>Des. Túlio de Oliveira Martins (RELATOR</w:t>
      </w:r>
      <w:proofErr w:type="gramStart"/>
      <w:r>
        <w:t>)</w:t>
      </w:r>
      <w:proofErr w:type="gramEnd"/>
    </w:p>
    <w:p w:rsidR="00A064D4" w:rsidRDefault="00A064D4" w:rsidP="00A064D4">
      <w:pPr>
        <w:pStyle w:val="PargrafoNormal"/>
      </w:pPr>
      <w:r>
        <w:t>Eminentes Colegas.</w:t>
      </w:r>
    </w:p>
    <w:p w:rsidR="00A064D4" w:rsidRDefault="00A064D4" w:rsidP="00A064D4">
      <w:pPr>
        <w:pStyle w:val="PargrafoNormal"/>
      </w:pPr>
      <w:proofErr w:type="gramStart"/>
      <w:r>
        <w:t>Procede o</w:t>
      </w:r>
      <w:proofErr w:type="gramEnd"/>
      <w:r>
        <w:t xml:space="preserve"> pedido.</w:t>
      </w:r>
    </w:p>
    <w:p w:rsidR="00A064D4" w:rsidRDefault="00A064D4" w:rsidP="00A064D4">
      <w:pPr>
        <w:pStyle w:val="PargrafoNormal"/>
      </w:pPr>
      <w:r>
        <w:lastRenderedPageBreak/>
        <w:t xml:space="preserve">De fato constata-se que o legislador municipal ao editar o texto legal no que tange às normas sobre as nomeações para cargos em comissão e funções gratificadas vinculadas ao Poder Executivo, violou expressamente os artigos 8º, 10, 60, inciso II alínea “b”, e 82, incisos III e VII, da Constituição Estadual. </w:t>
      </w:r>
    </w:p>
    <w:p w:rsidR="00A064D4" w:rsidRDefault="00A064D4" w:rsidP="00A064D4">
      <w:pPr>
        <w:pStyle w:val="PargrafoNormal"/>
      </w:pPr>
      <w:r>
        <w:t>A fim de evitar tautologia reporto-me à íntegra do parecer de lavra do eminente Dr. EDUARDO DE LIMA VEIGA, MD Procurador-Geral:</w:t>
      </w:r>
    </w:p>
    <w:p w:rsidR="00A064D4" w:rsidRDefault="00A064D4" w:rsidP="00A064D4">
      <w:pPr>
        <w:pStyle w:val="PargrafoNormal"/>
      </w:pPr>
    </w:p>
    <w:p w:rsidR="00A064D4" w:rsidRDefault="00A064D4" w:rsidP="00A064D4">
      <w:pPr>
        <w:spacing w:line="360" w:lineRule="auto"/>
        <w:ind w:firstLine="1701"/>
        <w:rPr>
          <w:rFonts w:ascii="Times New Roman" w:hAnsi="Times New Roman"/>
          <w:i/>
          <w:sz w:val="28"/>
          <w:szCs w:val="28"/>
        </w:rPr>
      </w:pPr>
      <w:r>
        <w:rPr>
          <w:rFonts w:ascii="Times New Roman" w:hAnsi="Times New Roman"/>
          <w:i/>
          <w:sz w:val="28"/>
          <w:szCs w:val="28"/>
        </w:rPr>
        <w:t>O Ministério Público ratifica o pedido constante da peça vestibular, impondo-se reiterar, nesse passo, os fundamentos já lançados, os quais não se transcrevem para evitar tautologia.</w:t>
      </w:r>
    </w:p>
    <w:p w:rsidR="00A064D4" w:rsidRDefault="00A064D4" w:rsidP="00A064D4">
      <w:pPr>
        <w:pStyle w:val="Recuodecorpodetexto2"/>
        <w:spacing w:after="0" w:line="360" w:lineRule="auto"/>
        <w:ind w:left="0" w:firstLine="1701"/>
        <w:jc w:val="both"/>
        <w:rPr>
          <w:rFonts w:ascii="Times New Roman" w:hAnsi="Times New Roman"/>
          <w:i/>
          <w:sz w:val="28"/>
          <w:szCs w:val="28"/>
        </w:rPr>
      </w:pPr>
      <w:r>
        <w:rPr>
          <w:rFonts w:ascii="Times New Roman" w:hAnsi="Times New Roman"/>
          <w:i/>
          <w:sz w:val="28"/>
          <w:szCs w:val="28"/>
        </w:rPr>
        <w:t xml:space="preserve">No caso em tela, o legislador municipal de Almirante Tamandaré do Sul, ao editar a Lei questionada, no que tange às normativas que direcionou ao Poder Executivo, afrontou comandos constitucionais sensíveis à espécie, notadamente aqueles que asseguram ao Prefeito Municipal a prerrogativa de propor leis que versem sobre as nomeações de cargos em comissão e de funções gratificadas no âmbito do Poder Executivo. </w:t>
      </w:r>
    </w:p>
    <w:p w:rsidR="00A064D4" w:rsidRDefault="00A064D4" w:rsidP="00A064D4">
      <w:pPr>
        <w:spacing w:line="360" w:lineRule="auto"/>
        <w:ind w:firstLine="1701"/>
        <w:rPr>
          <w:rFonts w:ascii="Times New Roman" w:hAnsi="Times New Roman"/>
          <w:i/>
          <w:sz w:val="28"/>
          <w:szCs w:val="28"/>
        </w:rPr>
      </w:pPr>
      <w:r>
        <w:rPr>
          <w:rFonts w:ascii="Times New Roman" w:hAnsi="Times New Roman"/>
          <w:i/>
          <w:sz w:val="28"/>
          <w:szCs w:val="28"/>
        </w:rPr>
        <w:t xml:space="preserve">Assim dispondo, evidente a parcial inconstitucionalidade da norma vergastada, Lei Municipal n.º 1.469/2013, sob o aspecto formal, na parte em que dispõe sobre matéria e condutas administrativas próprias do Poder Executivo, tema reservado à iniciativa do </w:t>
      </w:r>
      <w:r>
        <w:rPr>
          <w:rStyle w:val="st1"/>
          <w:rFonts w:ascii="Times New Roman" w:hAnsi="Times New Roman"/>
          <w:i/>
          <w:sz w:val="28"/>
          <w:szCs w:val="28"/>
        </w:rPr>
        <w:t xml:space="preserve">Chefe do Poder Executivo, </w:t>
      </w:r>
      <w:r>
        <w:rPr>
          <w:rFonts w:ascii="Times New Roman" w:hAnsi="Times New Roman"/>
          <w:i/>
          <w:sz w:val="28"/>
          <w:szCs w:val="28"/>
        </w:rPr>
        <w:t>nos termos dos artigos 60, inciso II, alínea “d”, e 82, incisos III e VII, aplicáveis aos Municípios por força do artigo 8º, caput, todos da Constituição Estadual.</w:t>
      </w:r>
    </w:p>
    <w:p w:rsidR="00A064D4" w:rsidRDefault="00A064D4" w:rsidP="00A064D4">
      <w:pPr>
        <w:pStyle w:val="textousual"/>
        <w:spacing w:line="360" w:lineRule="auto"/>
        <w:ind w:firstLine="1701"/>
        <w:rPr>
          <w:i/>
          <w:sz w:val="28"/>
          <w:szCs w:val="28"/>
        </w:rPr>
      </w:pPr>
      <w:r>
        <w:rPr>
          <w:i/>
          <w:sz w:val="28"/>
          <w:szCs w:val="28"/>
        </w:rPr>
        <w:lastRenderedPageBreak/>
        <w:t>Desta forma, o Poder Legislativo de Almirante Tamandaré do Sul desbordou de suas atribuições legais, ferindo, com isso, o preceito constitucional da reserva de iniciativa conferida ao Executivo sobre a matéria. A iniciativa para o processo legislativo – tran</w:t>
      </w:r>
      <w:r>
        <w:rPr>
          <w:i/>
          <w:sz w:val="28"/>
          <w:szCs w:val="28"/>
        </w:rPr>
        <w:t>s</w:t>
      </w:r>
      <w:r>
        <w:rPr>
          <w:i/>
          <w:sz w:val="28"/>
          <w:szCs w:val="28"/>
        </w:rPr>
        <w:t>posta, no caso em exame, ao Prefeito Municipal – é condição de validade do próprio processo l</w:t>
      </w:r>
      <w:r>
        <w:rPr>
          <w:i/>
          <w:sz w:val="28"/>
          <w:szCs w:val="28"/>
        </w:rPr>
        <w:t>e</w:t>
      </w:r>
      <w:r>
        <w:rPr>
          <w:i/>
          <w:sz w:val="28"/>
          <w:szCs w:val="28"/>
        </w:rPr>
        <w:t xml:space="preserve">gislativo, do que </w:t>
      </w:r>
      <w:proofErr w:type="gramStart"/>
      <w:r>
        <w:rPr>
          <w:i/>
          <w:sz w:val="28"/>
          <w:szCs w:val="28"/>
        </w:rPr>
        <w:t>resulta,</w:t>
      </w:r>
      <w:proofErr w:type="gramEnd"/>
      <w:r>
        <w:rPr>
          <w:i/>
          <w:sz w:val="28"/>
          <w:szCs w:val="28"/>
        </w:rPr>
        <w:t xml:space="preserve"> uma vez não observada, a ocorrência de inconstitucionalidade formal, nos termos do já realçado. </w:t>
      </w:r>
    </w:p>
    <w:p w:rsidR="00A064D4" w:rsidRDefault="00A064D4" w:rsidP="00A064D4">
      <w:pPr>
        <w:pStyle w:val="Recuodecorpodetexto2"/>
        <w:spacing w:after="0" w:line="360" w:lineRule="auto"/>
        <w:ind w:left="0" w:firstLine="1701"/>
        <w:jc w:val="both"/>
        <w:rPr>
          <w:rFonts w:ascii="Times New Roman" w:hAnsi="Times New Roman"/>
          <w:i/>
          <w:sz w:val="28"/>
          <w:szCs w:val="28"/>
        </w:rPr>
      </w:pPr>
      <w:r>
        <w:rPr>
          <w:rFonts w:ascii="Times New Roman" w:hAnsi="Times New Roman"/>
          <w:i/>
          <w:sz w:val="28"/>
          <w:szCs w:val="28"/>
        </w:rPr>
        <w:t>Necessário, ainda, ressaltar que a lei objurgada positiva flagrante desrespeito ao princípio da harmonia e independência entre os p</w:t>
      </w:r>
      <w:r>
        <w:rPr>
          <w:rFonts w:ascii="Times New Roman" w:hAnsi="Times New Roman"/>
          <w:i/>
          <w:sz w:val="28"/>
          <w:szCs w:val="28"/>
        </w:rPr>
        <w:t>o</w:t>
      </w:r>
      <w:r>
        <w:rPr>
          <w:rFonts w:ascii="Times New Roman" w:hAnsi="Times New Roman"/>
          <w:i/>
          <w:sz w:val="28"/>
          <w:szCs w:val="28"/>
        </w:rPr>
        <w:t>deres, consignado no artigo 10 da Constituição Estadual.</w:t>
      </w:r>
    </w:p>
    <w:p w:rsidR="00A064D4" w:rsidRDefault="00A064D4" w:rsidP="00A064D4">
      <w:pPr>
        <w:spacing w:line="360" w:lineRule="auto"/>
        <w:ind w:firstLine="1701"/>
        <w:rPr>
          <w:rFonts w:ascii="Times New Roman" w:hAnsi="Times New Roman"/>
          <w:i/>
          <w:sz w:val="28"/>
          <w:szCs w:val="28"/>
        </w:rPr>
      </w:pPr>
      <w:r>
        <w:rPr>
          <w:rFonts w:ascii="Times New Roman" w:hAnsi="Times New Roman"/>
          <w:i/>
          <w:sz w:val="28"/>
          <w:szCs w:val="28"/>
        </w:rPr>
        <w:t xml:space="preserve">Por fim e como corolário lógico, decorrente da argumentação ora expendida, impõe-se o integral acolhimento dos pedidos descritos na vestibular, julgando-se procedente a ação. </w:t>
      </w:r>
    </w:p>
    <w:p w:rsidR="00A064D4" w:rsidRDefault="00A064D4" w:rsidP="00A064D4">
      <w:pPr>
        <w:pStyle w:val="PargrafoNormal"/>
      </w:pPr>
    </w:p>
    <w:p w:rsidR="00A064D4" w:rsidRDefault="00A064D4" w:rsidP="00A064D4">
      <w:pPr>
        <w:pStyle w:val="PargrafoNormal"/>
        <w:rPr>
          <w:b/>
        </w:rPr>
      </w:pPr>
      <w:proofErr w:type="gramStart"/>
      <w:r>
        <w:rPr>
          <w:b/>
        </w:rPr>
        <w:t>Isto posto</w:t>
      </w:r>
      <w:proofErr w:type="gramEnd"/>
      <w:r>
        <w:rPr>
          <w:b/>
        </w:rPr>
        <w:t>, julgo procedente a ação direta de inconstitucionalidade para declarar a inconstitucionalidade da Lei 1.469/2013 do Município de Almirante de Tamandaré do Sul, no âmbito do Poder Executivo, por ofensa ao disposto nos artigos 8º, 60, II, alínea “d”, e 82, da Constituição Estadual.</w:t>
      </w:r>
    </w:p>
    <w:p w:rsidR="00A064D4" w:rsidRDefault="00A064D4" w:rsidP="00A064D4">
      <w:pPr>
        <w:pStyle w:val="PargrafoNormal"/>
      </w:pPr>
      <w:r>
        <w:t>É o voto.</w:t>
      </w:r>
    </w:p>
    <w:p w:rsidR="00A064D4" w:rsidRDefault="00A064D4" w:rsidP="00A064D4">
      <w:pPr>
        <w:pStyle w:val="PargrafoNormal"/>
      </w:pPr>
    </w:p>
    <w:p w:rsidR="00A064D4" w:rsidRDefault="00A064D4" w:rsidP="00A064D4"/>
    <w:p w:rsidR="00A064D4" w:rsidRDefault="00A064D4" w:rsidP="00A064D4">
      <w:pPr>
        <w:pStyle w:val="NomeJulgadorPadro"/>
        <w:rPr>
          <w:b w:val="0"/>
          <w:caps w:val="0"/>
        </w:rPr>
      </w:pPr>
      <w:r>
        <w:t>Des.ª Isabel Dias Almeida (REVISORA)</w:t>
      </w:r>
      <w:r w:rsidRPr="00A064D4">
        <w:rPr>
          <w:b w:val="0"/>
          <w:caps w:val="0"/>
        </w:rPr>
        <w:t xml:space="preserve"> - De acordo com o</w:t>
      </w:r>
      <w:r w:rsidR="008272B0">
        <w:rPr>
          <w:b w:val="0"/>
          <w:caps w:val="0"/>
        </w:rPr>
        <w:t xml:space="preserve"> Relator</w:t>
      </w:r>
      <w:r w:rsidRPr="00A064D4">
        <w:rPr>
          <w:b w:val="0"/>
          <w:caps w:val="0"/>
        </w:rPr>
        <w:t>.</w:t>
      </w:r>
    </w:p>
    <w:p w:rsidR="008272B0" w:rsidRDefault="008272B0" w:rsidP="00A064D4">
      <w:pPr>
        <w:pStyle w:val="NomeJulgadorPadro"/>
      </w:pPr>
    </w:p>
    <w:p w:rsidR="00A064D4" w:rsidRDefault="008272B0" w:rsidP="00A064D4">
      <w:pPr>
        <w:pStyle w:val="NomeJulgadorPadro"/>
      </w:pPr>
      <w:r>
        <w:lastRenderedPageBreak/>
        <w:t xml:space="preserve">TODOS </w:t>
      </w:r>
      <w:r w:rsidR="00A064D4">
        <w:t xml:space="preserve">OS DEMAIS DESEMBARGADORES VOTARAM DE ACORDO COM O RELATOR. </w:t>
      </w:r>
    </w:p>
    <w:p w:rsidR="00A064D4" w:rsidRDefault="00A064D4" w:rsidP="00A064D4">
      <w:pPr>
        <w:pStyle w:val="NomeJulgadorPadro"/>
      </w:pPr>
    </w:p>
    <w:p w:rsidR="00A064D4" w:rsidRDefault="00A064D4" w:rsidP="00A064D4">
      <w:pPr>
        <w:pStyle w:val="NomeJulgadorPadro"/>
        <w:rPr>
          <w:b w:val="0"/>
        </w:rPr>
      </w:pPr>
      <w:r w:rsidRPr="00A064D4">
        <w:t>DES. JOSÉ AQUINO FLÔRES DE CAMARGO</w:t>
      </w:r>
      <w:r w:rsidRPr="00A064D4">
        <w:rPr>
          <w:b w:val="0"/>
          <w:caps w:val="0"/>
        </w:rPr>
        <w:t xml:space="preserve"> - Presidente - Ação Direta de Inconstitucionalidade nº 70062672654, Comarca de Porto Alegre: </w:t>
      </w:r>
      <w:bookmarkStart w:id="0" w:name="RESULTADOJULGAMENTO"/>
      <w:r w:rsidRPr="00A064D4">
        <w:rPr>
          <w:b w:val="0"/>
        </w:rPr>
        <w:t>"À UNANIMIDADE, JULGARAM PROCEDENTE A AÇÃO DIRETA DE INCONSTITUCIONALIDADE.</w:t>
      </w:r>
      <w:proofErr w:type="gramStart"/>
      <w:r w:rsidRPr="00A064D4">
        <w:rPr>
          <w:b w:val="0"/>
        </w:rPr>
        <w:t>"</w:t>
      </w:r>
      <w:bookmarkEnd w:id="0"/>
      <w:proofErr w:type="gramEnd"/>
    </w:p>
    <w:p w:rsidR="00A064D4" w:rsidRDefault="00A064D4" w:rsidP="00A064D4"/>
    <w:p w:rsidR="00A064D4" w:rsidRDefault="00A064D4" w:rsidP="00A064D4"/>
    <w:sectPr w:rsidR="00A064D4" w:rsidSect="00CF7F01">
      <w:headerReference w:type="default" r:id="rId6"/>
      <w:footerReference w:type="default" r:id="rId7"/>
      <w:endnotePr>
        <w:numFmt w:val="decimal"/>
        <w:numStart w:val="0"/>
      </w:endnotePr>
      <w:pgSz w:w="11907" w:h="16840" w:code="9"/>
      <w:pgMar w:top="2268" w:right="1843" w:bottom="1162" w:left="1843" w:header="851" w:footer="1134"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2F5C" w:rsidRDefault="00A92F5C">
      <w:r>
        <w:separator/>
      </w:r>
    </w:p>
  </w:endnote>
  <w:endnote w:type="continuationSeparator" w:id="0">
    <w:p w:rsidR="00A92F5C" w:rsidRDefault="00A92F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4D4" w:rsidRDefault="00A064D4">
    <w:pPr>
      <w:pStyle w:val="Rodap"/>
      <w:framePr w:wrap="auto" w:vAnchor="text" w:hAnchor="margin" w:xAlign="right" w:y="1"/>
      <w:rPr>
        <w:rStyle w:val="Nmerodepgina"/>
        <w:rFonts w:cs="Arial"/>
      </w:rPr>
    </w:pPr>
    <w:r>
      <w:rPr>
        <w:rStyle w:val="Nmerodepgina"/>
        <w:rFonts w:cs="Arial"/>
      </w:rPr>
      <w:fldChar w:fldCharType="begin"/>
    </w:r>
    <w:r>
      <w:rPr>
        <w:rStyle w:val="Nmerodepgina"/>
        <w:rFonts w:cs="Arial"/>
      </w:rPr>
      <w:instrText xml:space="preserve">PAGE  </w:instrText>
    </w:r>
    <w:r>
      <w:rPr>
        <w:rStyle w:val="Nmerodepgina"/>
        <w:rFonts w:cs="Arial"/>
      </w:rPr>
      <w:fldChar w:fldCharType="separate"/>
    </w:r>
    <w:r w:rsidR="00A33136">
      <w:rPr>
        <w:rStyle w:val="Nmerodepgina"/>
        <w:rFonts w:cs="Arial"/>
        <w:noProof/>
      </w:rPr>
      <w:t>6</w:t>
    </w:r>
    <w:r>
      <w:rPr>
        <w:rStyle w:val="Nmerodepgina"/>
        <w:rFonts w:cs="Arial"/>
      </w:rPr>
      <w:fldChar w:fldCharType="end"/>
    </w:r>
  </w:p>
  <w:p w:rsidR="00A064D4" w:rsidRDefault="00A064D4">
    <w:pPr>
      <w:pStyle w:val="Rodap"/>
      <w:ind w:right="360"/>
    </w:pP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2F5C" w:rsidRDefault="00A92F5C">
      <w:r>
        <w:separator/>
      </w:r>
    </w:p>
  </w:footnote>
  <w:footnote w:type="continuationSeparator" w:id="0">
    <w:p w:rsidR="00A92F5C" w:rsidRDefault="00A92F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4D4" w:rsidRDefault="00A064D4">
    <w:pPr>
      <w:pStyle w:val="Cabealho"/>
    </w:pPr>
    <w:r>
      <w:rPr>
        <w:noProof/>
      </w:rPr>
      <w:pict>
        <v:shapetype id="_x0000_t147" coordsize="21600,21600" o:spt="147" adj="11796480" path="al10800,10800,10800,10800@2@14m,10800r21600,al10800,10800,10800,10800@1@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0;@19,@20;@21,@20;10800,10800;0,10800;21600,10800;10800,21600;@19,@23;@21,@23"/>
          <v:textpath on="t" style="v-text-kern:t" fitpath="t"/>
          <v:handles>
            <v:h position="@16,#0" polar="10800,10800"/>
          </v:handles>
          <o:lock v:ext="edit" text="t" shapetype="t"/>
        </v:shapetype>
        <v:shape id="_x0000_s2049" type="#_x0000_t147" style="position:absolute;left:0;text-align:left;margin-left:414pt;margin-top:-10.15pt;width:62.35pt;height:62.4pt;z-index:251658752" fillcolor="black" stroked="f">
          <v:shadow color="#868686"/>
          <v:textpath style="font-family:&quot;Times New Roman&quot;;font-size:12pt" fitshape="t" trim="t" string="PODER JUDICIÁRIO&#10;&#10;---------- RS ----------"/>
          <o:lock v:ext="edit" aspectratio="t"/>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5.9pt;margin-top:-1.15pt;width:39.75pt;height:51.75pt;z-index:251657728">
          <v:imagedata r:id="rId1" o:title=""/>
        </v:shape>
      </w:pict>
    </w:r>
    <w:r>
      <w:rPr>
        <w:noProof/>
      </w:rPr>
      <w:pict>
        <v:shapetype id="_x0000_t202" coordsize="21600,21600" o:spt="202" path="m,l,21600r21600,l21600,xe">
          <v:stroke joinstyle="miter"/>
          <v:path gradientshapeok="t" o:connecttype="rect"/>
        </v:shapetype>
        <v:shape id="_x0000_s2051" type="#_x0000_t202" style="position:absolute;left:0;text-align:left;margin-left:38.05pt;margin-top:7.85pt;width:139.8pt;height:36pt;z-index:251656704" stroked="f">
          <v:textbox style="mso-next-textbox:#_x0000_s2051" inset="0,0,0,0">
            <w:txbxContent>
              <w:p w:rsidR="00A064D4" w:rsidRPr="000068F2" w:rsidRDefault="00A064D4" w:rsidP="00B447C2">
                <w:pPr>
                  <w:pStyle w:val="Cabealho"/>
                  <w:spacing w:line="240" w:lineRule="exact"/>
                  <w:rPr>
                    <w:caps w:val="0"/>
                    <w:sz w:val="14"/>
                    <w:szCs w:val="14"/>
                  </w:rPr>
                </w:pPr>
                <w:r w:rsidRPr="000068F2">
                  <w:rPr>
                    <w:caps w:val="0"/>
                    <w:sz w:val="14"/>
                    <w:szCs w:val="14"/>
                  </w:rPr>
                  <w:t>ESTADO DO RIO GRANDE DO SUL</w:t>
                </w:r>
              </w:p>
              <w:p w:rsidR="00A064D4" w:rsidRDefault="00A064D4" w:rsidP="00B447C2">
                <w:pPr>
                  <w:pStyle w:val="Cabealho"/>
                  <w:spacing w:line="240" w:lineRule="exact"/>
                  <w:rPr>
                    <w:caps w:val="0"/>
                    <w:sz w:val="24"/>
                    <w:szCs w:val="24"/>
                  </w:rPr>
                </w:pPr>
                <w:r w:rsidRPr="000068F2">
                  <w:rPr>
                    <w:caps w:val="0"/>
                    <w:sz w:val="24"/>
                    <w:szCs w:val="24"/>
                  </w:rPr>
                  <w:t>PODER JUDICIÁRIO</w:t>
                </w:r>
              </w:p>
              <w:p w:rsidR="00A064D4" w:rsidRPr="00CC2621" w:rsidRDefault="00A064D4" w:rsidP="00B447C2">
                <w:pPr>
                  <w:pStyle w:val="Cabealho"/>
                  <w:spacing w:line="240" w:lineRule="exact"/>
                  <w:rPr>
                    <w:caps w:val="0"/>
                    <w:sz w:val="20"/>
                    <w:szCs w:val="20"/>
                  </w:rPr>
                </w:pPr>
                <w:r w:rsidRPr="00CC2621">
                  <w:rPr>
                    <w:caps w:val="0"/>
                    <w:sz w:val="20"/>
                    <w:szCs w:val="20"/>
                  </w:rPr>
                  <w:t>TRIBUNAL DE JUSTIÇA</w:t>
                </w:r>
              </w:p>
            </w:txbxContent>
          </v:textbox>
        </v:shape>
      </w:pict>
    </w:r>
  </w:p>
  <w:p w:rsidR="00A064D4" w:rsidRDefault="00A064D4">
    <w:pPr>
      <w:pStyle w:val="Cabealho"/>
    </w:pPr>
  </w:p>
  <w:p w:rsidR="00A064D4" w:rsidRDefault="00A064D4">
    <w:pPr>
      <w:pStyle w:val="Cabealho"/>
    </w:pPr>
  </w:p>
  <w:p w:rsidR="00A064D4" w:rsidRDefault="00A064D4">
    <w:pPr>
      <w:pStyle w:val="Cabealho"/>
    </w:pPr>
  </w:p>
  <w:p w:rsidR="00A064D4" w:rsidRDefault="00A064D4">
    <w:pPr>
      <w:pStyle w:val="Cabealho"/>
    </w:pPr>
  </w:p>
  <w:p w:rsidR="00A064D4" w:rsidRDefault="00A064D4" w:rsidP="0070267D">
    <w:pPr>
      <w:ind w:left="3"/>
      <w:jc w:val="left"/>
      <w:rPr>
        <w:bCs/>
        <w:color w:val="84160B"/>
        <w:sz w:val="22"/>
        <w:szCs w:val="22"/>
      </w:rPr>
    </w:pPr>
  </w:p>
  <w:p w:rsidR="00A064D4" w:rsidRDefault="00A064D4" w:rsidP="003F27EE">
    <w:pPr>
      <w:pStyle w:val="Cabealho"/>
    </w:pPr>
    <w:r>
      <w:t>TOM</w:t>
    </w:r>
  </w:p>
  <w:p w:rsidR="00A064D4" w:rsidRDefault="00A064D4" w:rsidP="003F27EE">
    <w:pPr>
      <w:pStyle w:val="Cabealho"/>
    </w:pPr>
    <w:r>
      <w:t>N</w:t>
    </w:r>
    <w:r>
      <w:rPr>
        <w:sz w:val="26"/>
        <w:szCs w:val="26"/>
      </w:rPr>
      <w:t>º</w:t>
    </w:r>
    <w:r>
      <w:t xml:space="preserve"> 70062672654 (N° CNJ: 0459828-61.2014.8.21.7000)</w:t>
    </w:r>
  </w:p>
  <w:p w:rsidR="00A064D4" w:rsidRDefault="00A064D4" w:rsidP="00841D5C">
    <w:pPr>
      <w:pStyle w:val="Cabealho"/>
    </w:pPr>
    <w:r>
      <w:t>2014/Cível</w:t>
    </w:r>
  </w:p>
  <w:p w:rsidR="00A064D4" w:rsidRDefault="00A064D4">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attachedTemplate r:id="rId1"/>
  <w:stylePaneFormatFilter w:val="3F01"/>
  <w:doNotTrackMoves/>
  <w:defaultTabStop w:val="708"/>
  <w:hyphenationZone w:val="425"/>
  <w:doNotHyphenateCaps/>
  <w:characterSpacingControl w:val="doNotCompress"/>
  <w:doNotValidateAgainstSchema/>
  <w:doNotDemarcateInvalidXml/>
  <w:hdrShapeDefaults>
    <o:shapedefaults v:ext="edit" spidmax="3074"/>
    <o:shapelayout v:ext="edit">
      <o:idmap v:ext="edit" data="2"/>
    </o:shapelayout>
  </w:hdrShapeDefaults>
  <w:footnotePr>
    <w:footnote w:id="-1"/>
    <w:footnote w:id="0"/>
  </w:footnotePr>
  <w:endnotePr>
    <w:numFmt w:val="decimal"/>
    <w:numStart w:val="0"/>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C3B80"/>
    <w:rsid w:val="000068F2"/>
    <w:rsid w:val="000114E8"/>
    <w:rsid w:val="00040179"/>
    <w:rsid w:val="000477C3"/>
    <w:rsid w:val="0004790E"/>
    <w:rsid w:val="00054517"/>
    <w:rsid w:val="00062CDA"/>
    <w:rsid w:val="0007008F"/>
    <w:rsid w:val="00072524"/>
    <w:rsid w:val="0009051E"/>
    <w:rsid w:val="000956FB"/>
    <w:rsid w:val="00096904"/>
    <w:rsid w:val="000D6BB9"/>
    <w:rsid w:val="000E622B"/>
    <w:rsid w:val="0010779E"/>
    <w:rsid w:val="0012220C"/>
    <w:rsid w:val="001263F7"/>
    <w:rsid w:val="00137E8F"/>
    <w:rsid w:val="00143884"/>
    <w:rsid w:val="00152479"/>
    <w:rsid w:val="001808E1"/>
    <w:rsid w:val="001838A7"/>
    <w:rsid w:val="00186DF4"/>
    <w:rsid w:val="001A2B67"/>
    <w:rsid w:val="001C0AF6"/>
    <w:rsid w:val="001E14A0"/>
    <w:rsid w:val="0020277A"/>
    <w:rsid w:val="002323DF"/>
    <w:rsid w:val="002836DF"/>
    <w:rsid w:val="00287688"/>
    <w:rsid w:val="002A2639"/>
    <w:rsid w:val="002A29DC"/>
    <w:rsid w:val="002A7608"/>
    <w:rsid w:val="002B253B"/>
    <w:rsid w:val="002B29C9"/>
    <w:rsid w:val="00310A9D"/>
    <w:rsid w:val="0035344A"/>
    <w:rsid w:val="00382CF1"/>
    <w:rsid w:val="00383442"/>
    <w:rsid w:val="003A6A38"/>
    <w:rsid w:val="003F27EE"/>
    <w:rsid w:val="00406890"/>
    <w:rsid w:val="00421635"/>
    <w:rsid w:val="00427B95"/>
    <w:rsid w:val="0048239A"/>
    <w:rsid w:val="00497B0B"/>
    <w:rsid w:val="004B65CA"/>
    <w:rsid w:val="004C0B17"/>
    <w:rsid w:val="004C7B2C"/>
    <w:rsid w:val="004E4F37"/>
    <w:rsid w:val="00500DF0"/>
    <w:rsid w:val="00516CB3"/>
    <w:rsid w:val="005409F8"/>
    <w:rsid w:val="00542D14"/>
    <w:rsid w:val="005638A0"/>
    <w:rsid w:val="00567EB4"/>
    <w:rsid w:val="00584CD1"/>
    <w:rsid w:val="00584ED3"/>
    <w:rsid w:val="00590E42"/>
    <w:rsid w:val="005A2B44"/>
    <w:rsid w:val="005A364F"/>
    <w:rsid w:val="005B0903"/>
    <w:rsid w:val="005D6328"/>
    <w:rsid w:val="0060246C"/>
    <w:rsid w:val="00605D40"/>
    <w:rsid w:val="006248A5"/>
    <w:rsid w:val="006428C8"/>
    <w:rsid w:val="00650EF1"/>
    <w:rsid w:val="006705D1"/>
    <w:rsid w:val="006908DC"/>
    <w:rsid w:val="006A532F"/>
    <w:rsid w:val="006E7DB0"/>
    <w:rsid w:val="0070267D"/>
    <w:rsid w:val="00707236"/>
    <w:rsid w:val="00713D5C"/>
    <w:rsid w:val="0071573D"/>
    <w:rsid w:val="007179ED"/>
    <w:rsid w:val="0075100E"/>
    <w:rsid w:val="00755FC8"/>
    <w:rsid w:val="00777DE1"/>
    <w:rsid w:val="007B09DB"/>
    <w:rsid w:val="007C3EAD"/>
    <w:rsid w:val="007D48F4"/>
    <w:rsid w:val="007F1875"/>
    <w:rsid w:val="007F3AEC"/>
    <w:rsid w:val="007F4368"/>
    <w:rsid w:val="00805B6D"/>
    <w:rsid w:val="00811288"/>
    <w:rsid w:val="0081506F"/>
    <w:rsid w:val="0082201B"/>
    <w:rsid w:val="008272B0"/>
    <w:rsid w:val="00841D5C"/>
    <w:rsid w:val="00844A04"/>
    <w:rsid w:val="00873FE6"/>
    <w:rsid w:val="0087615B"/>
    <w:rsid w:val="00882678"/>
    <w:rsid w:val="008937B8"/>
    <w:rsid w:val="008A74CF"/>
    <w:rsid w:val="008B6683"/>
    <w:rsid w:val="008C076B"/>
    <w:rsid w:val="008C1416"/>
    <w:rsid w:val="008C27CB"/>
    <w:rsid w:val="008D1025"/>
    <w:rsid w:val="008F037E"/>
    <w:rsid w:val="008F15FB"/>
    <w:rsid w:val="008F6809"/>
    <w:rsid w:val="00913BA8"/>
    <w:rsid w:val="0094343C"/>
    <w:rsid w:val="00966E65"/>
    <w:rsid w:val="0097556A"/>
    <w:rsid w:val="00980B1E"/>
    <w:rsid w:val="009C1FDB"/>
    <w:rsid w:val="009C3B80"/>
    <w:rsid w:val="009F775D"/>
    <w:rsid w:val="00A064D4"/>
    <w:rsid w:val="00A1072E"/>
    <w:rsid w:val="00A33136"/>
    <w:rsid w:val="00A377D3"/>
    <w:rsid w:val="00A42835"/>
    <w:rsid w:val="00A45082"/>
    <w:rsid w:val="00A521C4"/>
    <w:rsid w:val="00A56F4F"/>
    <w:rsid w:val="00A62F63"/>
    <w:rsid w:val="00A7227F"/>
    <w:rsid w:val="00A84755"/>
    <w:rsid w:val="00A92F5C"/>
    <w:rsid w:val="00A935B8"/>
    <w:rsid w:val="00A97CCC"/>
    <w:rsid w:val="00AA50BD"/>
    <w:rsid w:val="00B36CF8"/>
    <w:rsid w:val="00B36F14"/>
    <w:rsid w:val="00B43065"/>
    <w:rsid w:val="00B447C2"/>
    <w:rsid w:val="00B5027A"/>
    <w:rsid w:val="00BA11EF"/>
    <w:rsid w:val="00BF009E"/>
    <w:rsid w:val="00BF1114"/>
    <w:rsid w:val="00BF4FEF"/>
    <w:rsid w:val="00BF5305"/>
    <w:rsid w:val="00C16595"/>
    <w:rsid w:val="00C235FC"/>
    <w:rsid w:val="00C35F8A"/>
    <w:rsid w:val="00C45885"/>
    <w:rsid w:val="00CB069A"/>
    <w:rsid w:val="00CB70E4"/>
    <w:rsid w:val="00CC2621"/>
    <w:rsid w:val="00CE25E1"/>
    <w:rsid w:val="00CE7F6E"/>
    <w:rsid w:val="00CF7F01"/>
    <w:rsid w:val="00D107C9"/>
    <w:rsid w:val="00D13D6D"/>
    <w:rsid w:val="00D25858"/>
    <w:rsid w:val="00D379A1"/>
    <w:rsid w:val="00D53B6B"/>
    <w:rsid w:val="00D64380"/>
    <w:rsid w:val="00D74C28"/>
    <w:rsid w:val="00D879F1"/>
    <w:rsid w:val="00DA2940"/>
    <w:rsid w:val="00DE6036"/>
    <w:rsid w:val="00DF641B"/>
    <w:rsid w:val="00E0547F"/>
    <w:rsid w:val="00E063EC"/>
    <w:rsid w:val="00E16F77"/>
    <w:rsid w:val="00E31913"/>
    <w:rsid w:val="00E32D25"/>
    <w:rsid w:val="00E4545B"/>
    <w:rsid w:val="00E5075C"/>
    <w:rsid w:val="00E56180"/>
    <w:rsid w:val="00E57BA1"/>
    <w:rsid w:val="00E6525A"/>
    <w:rsid w:val="00E86DEF"/>
    <w:rsid w:val="00E90CBA"/>
    <w:rsid w:val="00EB3FE6"/>
    <w:rsid w:val="00EB4C5E"/>
    <w:rsid w:val="00EC0D24"/>
    <w:rsid w:val="00EE5940"/>
    <w:rsid w:val="00F00204"/>
    <w:rsid w:val="00F219D5"/>
    <w:rsid w:val="00F56113"/>
    <w:rsid w:val="00F823A2"/>
    <w:rsid w:val="00F908F9"/>
    <w:rsid w:val="00FB6647"/>
    <w:rsid w:val="00FC0D3A"/>
    <w:rsid w:val="00FC5FEA"/>
    <w:rsid w:val="00FD1B08"/>
    <w:rsid w:val="00FE128D"/>
    <w:rsid w:val="00FE7689"/>
    <w:rsid w:val="00FF40EC"/>
    <w:rsid w:val="00FF6D1D"/>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6113"/>
    <w:pPr>
      <w:jc w:val="both"/>
    </w:pPr>
    <w:rPr>
      <w:rFonts w:ascii="Arial" w:hAnsi="Arial" w:cs="Arial"/>
      <w:sz w:val="24"/>
      <w:szCs w:val="24"/>
    </w:rPr>
  </w:style>
  <w:style w:type="paragraph" w:styleId="Ttulo1">
    <w:name w:val="heading 1"/>
    <w:basedOn w:val="Normal"/>
    <w:next w:val="Normal"/>
    <w:qFormat/>
    <w:rsid w:val="00F56113"/>
    <w:pPr>
      <w:keepNext/>
      <w:spacing w:before="960" w:after="960"/>
      <w:jc w:val="center"/>
      <w:outlineLvl w:val="0"/>
    </w:pPr>
    <w:rPr>
      <w:b/>
      <w:bCs/>
      <w:spacing w:val="60"/>
      <w:w w:val="150"/>
      <w:sz w:val="32"/>
      <w:szCs w:val="32"/>
    </w:rPr>
  </w:style>
  <w:style w:type="paragraph" w:styleId="Ttulo2">
    <w:name w:val="heading 2"/>
    <w:basedOn w:val="Normal"/>
    <w:next w:val="Normal"/>
    <w:qFormat/>
    <w:rsid w:val="00F56113"/>
    <w:pPr>
      <w:keepNext/>
      <w:jc w:val="center"/>
      <w:outlineLvl w:val="1"/>
    </w:pPr>
    <w:rPr>
      <w:b/>
      <w:bCs/>
      <w:color w:val="FF0000"/>
    </w:rPr>
  </w:style>
  <w:style w:type="paragraph" w:styleId="Ttulo3">
    <w:name w:val="heading 3"/>
    <w:basedOn w:val="Normal"/>
    <w:next w:val="Normal"/>
    <w:qFormat/>
    <w:rsid w:val="00F56113"/>
    <w:pPr>
      <w:keepNext/>
      <w:spacing w:before="120"/>
      <w:ind w:firstLine="3402"/>
      <w:outlineLvl w:val="2"/>
    </w:pPr>
    <w:rPr>
      <w:b/>
      <w:bCs/>
    </w:rPr>
  </w:style>
  <w:style w:type="character" w:default="1" w:styleId="Fontepargpadro">
    <w:name w:val="Default Paragraph Font"/>
    <w:semiHidden/>
    <w:rsid w:val="00F56113"/>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Assinatura">
    <w:name w:val="Signature"/>
    <w:basedOn w:val="Normal"/>
    <w:rsid w:val="00F56113"/>
    <w:pPr>
      <w:jc w:val="center"/>
    </w:pPr>
    <w:rPr>
      <w:b/>
      <w:bCs/>
      <w:caps/>
      <w:sz w:val="22"/>
      <w:szCs w:val="22"/>
    </w:rPr>
  </w:style>
  <w:style w:type="paragraph" w:styleId="Cabealho">
    <w:name w:val="header"/>
    <w:basedOn w:val="Normal"/>
    <w:rsid w:val="00F56113"/>
    <w:pPr>
      <w:tabs>
        <w:tab w:val="center" w:pos="4419"/>
        <w:tab w:val="right" w:pos="8838"/>
      </w:tabs>
    </w:pPr>
    <w:rPr>
      <w:caps/>
      <w:sz w:val="22"/>
      <w:szCs w:val="22"/>
    </w:rPr>
  </w:style>
  <w:style w:type="paragraph" w:customStyle="1" w:styleId="DadosCadastrais">
    <w:name w:val="Dados Cadastrais"/>
    <w:basedOn w:val="Normal"/>
    <w:rsid w:val="00F56113"/>
    <w:pPr>
      <w:tabs>
        <w:tab w:val="right" w:pos="8505"/>
      </w:tabs>
    </w:pPr>
    <w:rPr>
      <w:caps/>
    </w:rPr>
  </w:style>
  <w:style w:type="paragraph" w:customStyle="1" w:styleId="Ementa-Ttulo">
    <w:name w:val="Ementa - Título"/>
    <w:basedOn w:val="Normal"/>
    <w:rsid w:val="00F56113"/>
    <w:pPr>
      <w:ind w:left="2835"/>
    </w:pPr>
    <w:rPr>
      <w:b/>
      <w:bCs/>
      <w:caps/>
      <w:sz w:val="22"/>
      <w:szCs w:val="22"/>
    </w:rPr>
  </w:style>
  <w:style w:type="paragraph" w:customStyle="1" w:styleId="JulgadorDecisorde1Grau">
    <w:name w:val="Julgador Decisor de 1º Grau"/>
    <w:basedOn w:val="Normal"/>
    <w:rsid w:val="00F56113"/>
  </w:style>
  <w:style w:type="paragraph" w:styleId="Rodap">
    <w:name w:val="footer"/>
    <w:basedOn w:val="Normal"/>
    <w:rsid w:val="00F56113"/>
    <w:pPr>
      <w:tabs>
        <w:tab w:val="center" w:pos="4253"/>
        <w:tab w:val="right" w:pos="8505"/>
      </w:tabs>
    </w:pPr>
  </w:style>
  <w:style w:type="paragraph" w:customStyle="1" w:styleId="TtuloPrincipal">
    <w:name w:val="Título Principal"/>
    <w:basedOn w:val="Ttulo1"/>
    <w:rsid w:val="008C076B"/>
    <w:pPr>
      <w:spacing w:before="240" w:after="60" w:line="360" w:lineRule="auto"/>
    </w:pPr>
    <w:rPr>
      <w:sz w:val="28"/>
      <w:szCs w:val="28"/>
    </w:rPr>
  </w:style>
  <w:style w:type="character" w:styleId="Nmerodepgina">
    <w:name w:val="page number"/>
    <w:basedOn w:val="Fontepargpadro"/>
    <w:rsid w:val="00F56113"/>
    <w:rPr>
      <w:rFonts w:cs="Times New Roman"/>
    </w:rPr>
  </w:style>
  <w:style w:type="paragraph" w:styleId="Citao">
    <w:name w:val="Quote"/>
    <w:basedOn w:val="Normal"/>
    <w:qFormat/>
    <w:rsid w:val="00A45082"/>
    <w:pPr>
      <w:spacing w:after="60"/>
      <w:ind w:left="2835"/>
    </w:pPr>
    <w:rPr>
      <w:i/>
      <w:iCs/>
      <w:sz w:val="22"/>
      <w:szCs w:val="22"/>
    </w:rPr>
  </w:style>
  <w:style w:type="paragraph" w:customStyle="1" w:styleId="CitaodeCitao">
    <w:name w:val="Citação de Citação"/>
    <w:basedOn w:val="Citao"/>
    <w:rsid w:val="00F56113"/>
    <w:pPr>
      <w:ind w:left="4253"/>
    </w:pPr>
  </w:style>
  <w:style w:type="paragraph" w:customStyle="1" w:styleId="Ementa-Corpo">
    <w:name w:val="Ementa - Corpo"/>
    <w:basedOn w:val="CitaodeCitao"/>
    <w:rsid w:val="00F56113"/>
    <w:pPr>
      <w:spacing w:after="0"/>
      <w:ind w:left="2835"/>
    </w:pPr>
    <w:rPr>
      <w:b/>
      <w:bCs/>
      <w:i w:val="0"/>
      <w:iCs w:val="0"/>
    </w:rPr>
  </w:style>
  <w:style w:type="paragraph" w:customStyle="1" w:styleId="Transcrio-dennciaeoutros">
    <w:name w:val="Transcrição - denúncia e outros"/>
    <w:basedOn w:val="Normal"/>
    <w:rsid w:val="00F56113"/>
    <w:pPr>
      <w:ind w:left="1134" w:firstLine="567"/>
    </w:pPr>
    <w:rPr>
      <w:i/>
      <w:iCs/>
    </w:rPr>
  </w:style>
  <w:style w:type="paragraph" w:customStyle="1" w:styleId="PargrafoNormal">
    <w:name w:val="Parágrafo Normal"/>
    <w:basedOn w:val="Normal"/>
    <w:link w:val="PargrafoNormalChar"/>
    <w:rsid w:val="001A2B67"/>
    <w:pPr>
      <w:spacing w:after="60" w:line="360" w:lineRule="auto"/>
      <w:ind w:firstLine="1418"/>
    </w:pPr>
  </w:style>
  <w:style w:type="paragraph" w:customStyle="1" w:styleId="NomeJulgadorPadro">
    <w:name w:val="Nome Julgador Padrão"/>
    <w:basedOn w:val="Normal"/>
    <w:rsid w:val="004C7B2C"/>
    <w:pPr>
      <w:spacing w:after="60" w:line="360" w:lineRule="auto"/>
    </w:pPr>
    <w:rPr>
      <w:b/>
      <w:bCs/>
      <w:caps/>
    </w:rPr>
  </w:style>
  <w:style w:type="character" w:customStyle="1" w:styleId="PargrafoNormalChar">
    <w:name w:val="Parágrafo Normal Char"/>
    <w:basedOn w:val="Fontepargpadro"/>
    <w:link w:val="PargrafoNormal"/>
    <w:rsid w:val="00A064D4"/>
    <w:rPr>
      <w:rFonts w:ascii="Arial" w:hAnsi="Arial" w:cs="Arial"/>
      <w:sz w:val="24"/>
      <w:szCs w:val="24"/>
      <w:lang w:val="pt-BR" w:eastAsia="pt-BR" w:bidi="ar-SA"/>
    </w:rPr>
  </w:style>
  <w:style w:type="paragraph" w:styleId="Recuodecorpodetexto2">
    <w:name w:val="Body Text Indent 2"/>
    <w:basedOn w:val="Normal"/>
    <w:link w:val="Recuodecorpodetexto2Char"/>
    <w:rsid w:val="00A064D4"/>
    <w:pPr>
      <w:spacing w:after="120" w:line="480" w:lineRule="auto"/>
      <w:ind w:left="283"/>
      <w:jc w:val="left"/>
    </w:pPr>
    <w:rPr>
      <w:rFonts w:ascii="Arial Narrow" w:hAnsi="Arial Narrow" w:cs="Times New Roman"/>
    </w:rPr>
  </w:style>
  <w:style w:type="character" w:customStyle="1" w:styleId="Recuodecorpodetexto2Char">
    <w:name w:val="Recuo de corpo de texto 2 Char"/>
    <w:basedOn w:val="Fontepargpadro"/>
    <w:link w:val="Recuodecorpodetexto2"/>
    <w:rsid w:val="00A064D4"/>
    <w:rPr>
      <w:rFonts w:ascii="Arial Narrow" w:hAnsi="Arial Narrow"/>
      <w:sz w:val="24"/>
      <w:szCs w:val="24"/>
      <w:lang w:val="pt-BR" w:eastAsia="pt-BR" w:bidi="ar-SA"/>
    </w:rPr>
  </w:style>
  <w:style w:type="character" w:customStyle="1" w:styleId="st1">
    <w:name w:val="st1"/>
    <w:basedOn w:val="Fontepargpadro"/>
    <w:rsid w:val="00A064D4"/>
  </w:style>
  <w:style w:type="paragraph" w:customStyle="1" w:styleId="textousual">
    <w:name w:val="texto usual"/>
    <w:basedOn w:val="Normal"/>
    <w:rsid w:val="00A064D4"/>
    <w:pPr>
      <w:ind w:firstLine="2268"/>
    </w:pPr>
    <w:rPr>
      <w:rFonts w:ascii="Times New Roman" w:hAnsi="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TJRS\Themis2G\Prod\MarcacaoRelatori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MarcacaoRelatorio</Template>
  <TotalTime>1</TotalTime>
  <Pages>6</Pages>
  <Words>997</Words>
  <Characters>5819</Characters>
  <Application>Microsoft Office Word</Application>
  <DocSecurity>4</DocSecurity>
  <Lines>48</Lines>
  <Paragraphs>13</Paragraphs>
  <ScaleCrop>false</ScaleCrop>
  <HeadingPairs>
    <vt:vector size="2" baseType="variant">
      <vt:variant>
        <vt:lpstr>Título</vt:lpstr>
      </vt:variant>
      <vt:variant>
        <vt:i4>1</vt:i4>
      </vt:variant>
    </vt:vector>
  </HeadingPairs>
  <TitlesOfParts>
    <vt:vector size="1" baseType="lpstr">
      <vt:lpstr>&lt;NÚMERODETOKENSNODOCUMENTO \18&gt;&lt;COMPOSIÇÃODEACÓRDÃOEMENTA \TEXTO="(INSIRA AQUI O TÍTULO DA EMENTA)^P^P(Insira aqui o texto da </vt:lpstr>
    </vt:vector>
  </TitlesOfParts>
  <Company>Tribunal de Justiça</Company>
  <LinksUpToDate>false</LinksUpToDate>
  <CharactersWithSpaces>6803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&lt;NÚMERODETOKENSNODOCUMENTO \18&gt;&lt;COMPOSIÇÃODEACÓRDÃOEMENTA \TEXTO="(INSIRA AQUI O TÍTULO DA EMENTA)^P^P(Insira aqui o texto da</dc:title>
  <dc:creator>Tribunal de Justiça</dc:creator>
  <cp:lastModifiedBy>Divisão de Informática</cp:lastModifiedBy>
  <cp:revision>2</cp:revision>
  <cp:lastPrinted>2003-12-01T17:40:00Z</cp:lastPrinted>
  <dcterms:created xsi:type="dcterms:W3CDTF">2015-04-15T18:47:00Z</dcterms:created>
  <dcterms:modified xsi:type="dcterms:W3CDTF">2015-04-15T18:47:00Z</dcterms:modified>
</cp:coreProperties>
</file>