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5000" w:type="pct"/>
        <w:tblLook w:val="04A0"/>
      </w:tblPr>
      <w:tblGrid>
        <w:gridCol w:w="6904"/>
        <w:gridCol w:w="494"/>
        <w:gridCol w:w="3284"/>
      </w:tblGrid>
      <w:tr w:rsidR="00752DCB" w:rsidRPr="00D27523" w:rsidTr="003470F5">
        <w:tc>
          <w:tcPr>
            <w:tcW w:w="5000" w:type="pct"/>
            <w:gridSpan w:val="3"/>
            <w:tcBorders>
              <w:bottom w:val="single" w:sz="4" w:space="0" w:color="auto"/>
            </w:tcBorders>
            <w:shd w:val="clear" w:color="auto" w:fill="auto"/>
          </w:tcPr>
          <w:p w:rsidR="00752DCB" w:rsidRPr="00D27523" w:rsidRDefault="00752DCB" w:rsidP="003470F5">
            <w:pPr>
              <w:spacing w:after="0"/>
              <w:jc w:val="center"/>
              <w:rPr>
                <w:rFonts w:ascii="Calibri" w:hAnsi="Calibri" w:cs="Calibri"/>
                <w:b/>
                <w:spacing w:val="40"/>
              </w:rPr>
            </w:pPr>
            <w:r w:rsidRPr="00D27523">
              <w:rPr>
                <w:b/>
                <w:sz w:val="30"/>
                <w:szCs w:val="30"/>
              </w:rPr>
              <w:t>ANEXO I</w:t>
            </w:r>
          </w:p>
        </w:tc>
      </w:tr>
      <w:tr w:rsidR="00752DCB" w:rsidRPr="00D27523" w:rsidTr="003470F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752DCB" w:rsidRPr="00D27523" w:rsidRDefault="00752DCB" w:rsidP="003470F5">
            <w:pPr>
              <w:spacing w:after="0"/>
              <w:jc w:val="center"/>
              <w:rPr>
                <w:rFonts w:cstheme="minorHAnsi"/>
                <w:b/>
                <w:spacing w:val="40"/>
              </w:rPr>
            </w:pPr>
            <w:r w:rsidRPr="00D27523">
              <w:rPr>
                <w:rFonts w:cstheme="minorHAnsi"/>
                <w:b/>
                <w:sz w:val="30"/>
                <w:szCs w:val="30"/>
              </w:rPr>
              <w:t>TERMO DE APRESENTAÇÃO DE SUGESTÃO TEMÁTICA</w:t>
            </w:r>
          </w:p>
        </w:tc>
      </w:tr>
      <w:tr w:rsidR="00752DCB" w:rsidRPr="00D27523" w:rsidTr="00732738">
        <w:tc>
          <w:tcPr>
            <w:tcW w:w="3232" w:type="pct"/>
            <w:tcBorders>
              <w:top w:val="single" w:sz="4" w:space="0" w:color="auto"/>
              <w:bottom w:val="single" w:sz="4" w:space="0" w:color="auto"/>
            </w:tcBorders>
            <w:shd w:val="clear" w:color="auto" w:fill="E2EFD9" w:themeFill="accent6" w:themeFillTint="33"/>
          </w:tcPr>
          <w:p w:rsidR="00752DCB" w:rsidRPr="00D27523" w:rsidRDefault="00752DCB" w:rsidP="003470F5">
            <w:pPr>
              <w:spacing w:after="0"/>
              <w:rPr>
                <w:rFonts w:cstheme="minorHAnsi"/>
                <w:b/>
                <w:spacing w:val="40"/>
              </w:rPr>
            </w:pPr>
            <w:r w:rsidRPr="00D27523">
              <w:rPr>
                <w:rFonts w:cstheme="minorHAnsi"/>
                <w:b/>
                <w:spacing w:val="40"/>
              </w:rPr>
              <w:t>NOME DA ENTIDADE</w:t>
            </w:r>
          </w:p>
        </w:tc>
        <w:tc>
          <w:tcPr>
            <w:tcW w:w="1768" w:type="pct"/>
            <w:gridSpan w:val="2"/>
            <w:tcBorders>
              <w:top w:val="single" w:sz="4" w:space="0" w:color="auto"/>
              <w:bottom w:val="single" w:sz="4" w:space="0" w:color="auto"/>
            </w:tcBorders>
            <w:shd w:val="clear" w:color="auto" w:fill="E2EFD9" w:themeFill="accent6" w:themeFillTint="33"/>
          </w:tcPr>
          <w:p w:rsidR="00752DCB" w:rsidRPr="00D27523" w:rsidRDefault="00752DCB" w:rsidP="003470F5">
            <w:pPr>
              <w:spacing w:after="0"/>
              <w:rPr>
                <w:rFonts w:cstheme="minorHAnsi"/>
                <w:b/>
                <w:spacing w:val="40"/>
              </w:rPr>
            </w:pPr>
            <w:r w:rsidRPr="00D27523">
              <w:rPr>
                <w:rFonts w:cstheme="minorHAnsi"/>
                <w:b/>
                <w:spacing w:val="40"/>
              </w:rPr>
              <w:t>CNPJ</w:t>
            </w:r>
          </w:p>
        </w:tc>
      </w:tr>
      <w:tr w:rsidR="00752DCB" w:rsidRPr="00D27523" w:rsidTr="003470F5">
        <w:tc>
          <w:tcPr>
            <w:tcW w:w="3232" w:type="pct"/>
            <w:tcBorders>
              <w:bottom w:val="single" w:sz="4" w:space="0" w:color="auto"/>
            </w:tcBorders>
          </w:tcPr>
          <w:p w:rsidR="00752DCB" w:rsidRPr="00D27523" w:rsidRDefault="00752DCB" w:rsidP="004B196A">
            <w:pPr>
              <w:spacing w:after="0"/>
              <w:jc w:val="both"/>
              <w:rPr>
                <w:rFonts w:cstheme="minorHAnsi"/>
                <w:i/>
                <w:sz w:val="16"/>
                <w:szCs w:val="16"/>
              </w:rPr>
            </w:pPr>
            <w:permStart w:id="0" w:edGrp="everyone"/>
            <w:r w:rsidRPr="00D27523">
              <w:rPr>
                <w:rFonts w:cstheme="minorHAnsi"/>
                <w:i/>
                <w:sz w:val="16"/>
                <w:szCs w:val="16"/>
              </w:rPr>
              <w:t>Campo para preenchimento.</w:t>
            </w:r>
          </w:p>
        </w:tc>
        <w:tc>
          <w:tcPr>
            <w:tcW w:w="1768" w:type="pct"/>
            <w:gridSpan w:val="2"/>
            <w:tcBorders>
              <w:bottom w:val="single" w:sz="4" w:space="0" w:color="auto"/>
            </w:tcBorders>
          </w:tcPr>
          <w:p w:rsidR="00752DCB" w:rsidRPr="00D27523" w:rsidRDefault="00752DCB" w:rsidP="004B196A">
            <w:pPr>
              <w:spacing w:after="0"/>
              <w:jc w:val="both"/>
              <w:rPr>
                <w:rFonts w:cstheme="minorHAnsi"/>
                <w:i/>
                <w:sz w:val="16"/>
                <w:szCs w:val="16"/>
              </w:rPr>
            </w:pPr>
            <w:r w:rsidRPr="00D27523">
              <w:rPr>
                <w:rFonts w:cstheme="minorHAnsi"/>
                <w:i/>
                <w:sz w:val="16"/>
                <w:szCs w:val="16"/>
              </w:rPr>
              <w:t>Campo para preenchimento.</w:t>
            </w:r>
          </w:p>
        </w:tc>
      </w:tr>
      <w:permEnd w:id="0"/>
      <w:tr w:rsidR="00752DCB" w:rsidRPr="00D27523" w:rsidTr="00732738">
        <w:tc>
          <w:tcPr>
            <w:tcW w:w="3232" w:type="pct"/>
            <w:tcBorders>
              <w:top w:val="single" w:sz="4" w:space="0" w:color="auto"/>
            </w:tcBorders>
            <w:shd w:val="clear" w:color="auto" w:fill="E2EFD9" w:themeFill="accent6" w:themeFillTint="33"/>
          </w:tcPr>
          <w:p w:rsidR="00752DCB" w:rsidRPr="00D27523" w:rsidRDefault="00752DCB" w:rsidP="003470F5">
            <w:pPr>
              <w:spacing w:after="0"/>
              <w:rPr>
                <w:rFonts w:cstheme="minorHAnsi"/>
                <w:b/>
                <w:spacing w:val="40"/>
              </w:rPr>
            </w:pPr>
            <w:r w:rsidRPr="00D27523">
              <w:rPr>
                <w:rFonts w:cstheme="minorHAnsi"/>
                <w:b/>
                <w:spacing w:val="40"/>
              </w:rPr>
              <w:t xml:space="preserve">NOME </w:t>
            </w:r>
            <w:proofErr w:type="gramStart"/>
            <w:r w:rsidRPr="00D27523">
              <w:rPr>
                <w:rFonts w:cstheme="minorHAnsi"/>
                <w:b/>
                <w:spacing w:val="40"/>
              </w:rPr>
              <w:t>DO</w:t>
            </w:r>
            <w:r w:rsidR="004B196A" w:rsidRPr="00D27523">
              <w:rPr>
                <w:rFonts w:cstheme="minorHAnsi"/>
                <w:b/>
                <w:spacing w:val="40"/>
              </w:rPr>
              <w:t>(</w:t>
            </w:r>
            <w:proofErr w:type="gramEnd"/>
            <w:r w:rsidR="004B196A" w:rsidRPr="00D27523">
              <w:rPr>
                <w:rFonts w:cstheme="minorHAnsi"/>
                <w:b/>
                <w:spacing w:val="40"/>
              </w:rPr>
              <w:t>A)</w:t>
            </w:r>
            <w:r w:rsidRPr="00D27523">
              <w:rPr>
                <w:rFonts w:cstheme="minorHAnsi"/>
                <w:b/>
                <w:spacing w:val="40"/>
              </w:rPr>
              <w:t xml:space="preserve"> REPRESENTANTE LEGAL</w:t>
            </w:r>
          </w:p>
        </w:tc>
        <w:tc>
          <w:tcPr>
            <w:tcW w:w="1768" w:type="pct"/>
            <w:gridSpan w:val="2"/>
            <w:tcBorders>
              <w:top w:val="single" w:sz="4" w:space="0" w:color="auto"/>
            </w:tcBorders>
            <w:shd w:val="clear" w:color="auto" w:fill="E2EFD9" w:themeFill="accent6" w:themeFillTint="33"/>
          </w:tcPr>
          <w:p w:rsidR="00752DCB" w:rsidRPr="00D27523" w:rsidRDefault="00752DCB" w:rsidP="003470F5">
            <w:pPr>
              <w:spacing w:after="0"/>
              <w:rPr>
                <w:rFonts w:cstheme="minorHAnsi"/>
                <w:b/>
                <w:spacing w:val="40"/>
              </w:rPr>
            </w:pPr>
            <w:r w:rsidRPr="00D27523">
              <w:rPr>
                <w:rFonts w:cstheme="minorHAnsi"/>
                <w:b/>
                <w:spacing w:val="40"/>
              </w:rPr>
              <w:t>CPF</w:t>
            </w:r>
          </w:p>
        </w:tc>
      </w:tr>
      <w:tr w:rsidR="00752DCB" w:rsidRPr="00D27523" w:rsidTr="003470F5">
        <w:tc>
          <w:tcPr>
            <w:tcW w:w="3232" w:type="pct"/>
            <w:tcBorders>
              <w:bottom w:val="single" w:sz="4" w:space="0" w:color="auto"/>
            </w:tcBorders>
          </w:tcPr>
          <w:p w:rsidR="00752DCB" w:rsidRPr="00D27523" w:rsidRDefault="00752DCB" w:rsidP="004B196A">
            <w:pPr>
              <w:spacing w:after="0"/>
              <w:jc w:val="both"/>
              <w:rPr>
                <w:rFonts w:cstheme="minorHAnsi"/>
                <w:i/>
                <w:sz w:val="16"/>
                <w:szCs w:val="16"/>
              </w:rPr>
            </w:pPr>
            <w:permStart w:id="1" w:edGrp="everyone"/>
            <w:r w:rsidRPr="00D27523">
              <w:rPr>
                <w:rFonts w:cstheme="minorHAnsi"/>
                <w:i/>
                <w:sz w:val="16"/>
                <w:szCs w:val="16"/>
              </w:rPr>
              <w:t>Campo para preenchimento.</w:t>
            </w:r>
          </w:p>
        </w:tc>
        <w:tc>
          <w:tcPr>
            <w:tcW w:w="1768" w:type="pct"/>
            <w:gridSpan w:val="2"/>
            <w:tcBorders>
              <w:bottom w:val="single" w:sz="4" w:space="0" w:color="auto"/>
            </w:tcBorders>
          </w:tcPr>
          <w:p w:rsidR="00752DCB" w:rsidRPr="00D27523" w:rsidRDefault="00752DCB" w:rsidP="004B196A">
            <w:pPr>
              <w:spacing w:after="0"/>
              <w:jc w:val="both"/>
              <w:rPr>
                <w:rFonts w:cstheme="minorHAnsi"/>
                <w:i/>
                <w:sz w:val="16"/>
                <w:szCs w:val="16"/>
              </w:rPr>
            </w:pPr>
            <w:r w:rsidRPr="00D27523">
              <w:rPr>
                <w:rFonts w:cstheme="minorHAnsi"/>
                <w:i/>
                <w:sz w:val="16"/>
                <w:szCs w:val="16"/>
              </w:rPr>
              <w:t>Campo para preenchimento.</w:t>
            </w:r>
          </w:p>
        </w:tc>
      </w:tr>
      <w:permEnd w:id="1"/>
      <w:tr w:rsidR="00752DCB" w:rsidRPr="00D27523" w:rsidTr="00732738">
        <w:tc>
          <w:tcPr>
            <w:tcW w:w="5000" w:type="pct"/>
            <w:gridSpan w:val="3"/>
            <w:tcBorders>
              <w:bottom w:val="single" w:sz="4" w:space="0" w:color="auto"/>
            </w:tcBorders>
            <w:shd w:val="clear" w:color="auto" w:fill="E2EFD9" w:themeFill="accent6" w:themeFillTint="33"/>
          </w:tcPr>
          <w:p w:rsidR="00752DCB" w:rsidRPr="00D27523" w:rsidRDefault="00752DCB" w:rsidP="003470F5">
            <w:pPr>
              <w:spacing w:after="0"/>
              <w:rPr>
                <w:rFonts w:cstheme="minorHAnsi"/>
                <w:i/>
              </w:rPr>
            </w:pPr>
            <w:r w:rsidRPr="00D27523">
              <w:rPr>
                <w:rFonts w:cstheme="minorHAnsi"/>
                <w:b/>
                <w:spacing w:val="40"/>
              </w:rPr>
              <w:t xml:space="preserve">CARGO </w:t>
            </w:r>
            <w:proofErr w:type="gramStart"/>
            <w:r w:rsidRPr="00D27523">
              <w:rPr>
                <w:rFonts w:cstheme="minorHAnsi"/>
                <w:b/>
                <w:spacing w:val="40"/>
              </w:rPr>
              <w:t>DO</w:t>
            </w:r>
            <w:r w:rsidR="004B196A" w:rsidRPr="00D27523">
              <w:rPr>
                <w:rFonts w:cstheme="minorHAnsi"/>
                <w:b/>
                <w:spacing w:val="40"/>
              </w:rPr>
              <w:t>(</w:t>
            </w:r>
            <w:proofErr w:type="gramEnd"/>
            <w:r w:rsidR="004B196A" w:rsidRPr="00D27523">
              <w:rPr>
                <w:rFonts w:cstheme="minorHAnsi"/>
                <w:b/>
                <w:spacing w:val="40"/>
              </w:rPr>
              <w:t>A)</w:t>
            </w:r>
            <w:r w:rsidRPr="00D27523">
              <w:rPr>
                <w:rFonts w:cstheme="minorHAnsi"/>
                <w:b/>
                <w:spacing w:val="40"/>
              </w:rPr>
              <w:t xml:space="preserve"> REPRESENTANTE LEGAL</w:t>
            </w:r>
          </w:p>
        </w:tc>
      </w:tr>
      <w:tr w:rsidR="00752DCB" w:rsidRPr="00D27523" w:rsidTr="003470F5">
        <w:tc>
          <w:tcPr>
            <w:tcW w:w="5000" w:type="pct"/>
            <w:gridSpan w:val="3"/>
            <w:tcBorders>
              <w:bottom w:val="single" w:sz="4" w:space="0" w:color="auto"/>
            </w:tcBorders>
          </w:tcPr>
          <w:p w:rsidR="00752DCB" w:rsidRPr="00D27523" w:rsidRDefault="00752DCB" w:rsidP="004B196A">
            <w:pPr>
              <w:spacing w:after="0"/>
              <w:jc w:val="both"/>
              <w:rPr>
                <w:rFonts w:cstheme="minorHAnsi"/>
                <w:i/>
                <w:sz w:val="16"/>
                <w:szCs w:val="16"/>
              </w:rPr>
            </w:pPr>
            <w:permStart w:id="2" w:edGrp="everyone"/>
            <w:r w:rsidRPr="00D27523">
              <w:rPr>
                <w:rFonts w:cstheme="minorHAnsi"/>
                <w:i/>
                <w:sz w:val="16"/>
                <w:szCs w:val="16"/>
              </w:rPr>
              <w:t>Campo para preenchimento.</w:t>
            </w:r>
          </w:p>
        </w:tc>
      </w:tr>
      <w:permEnd w:id="2"/>
      <w:tr w:rsidR="00752DCB" w:rsidRPr="00D27523" w:rsidTr="00732738">
        <w:tc>
          <w:tcPr>
            <w:tcW w:w="5000"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52DCB" w:rsidRPr="00D27523" w:rsidRDefault="00752DCB" w:rsidP="00CA48D6">
            <w:pPr>
              <w:spacing w:after="0"/>
              <w:jc w:val="both"/>
            </w:pPr>
            <w:r w:rsidRPr="00D27523">
              <w:t>Na qualidade de representante legal da entidade em epígrafe,</w:t>
            </w:r>
            <w:r w:rsidRPr="00D27523">
              <w:rPr>
                <w:b/>
              </w:rPr>
              <w:t xml:space="preserve"> SOLICITO</w:t>
            </w:r>
            <w:r w:rsidRPr="00D27523">
              <w:t xml:space="preserve"> a análise da presente sugestão temática para </w:t>
            </w:r>
            <w:proofErr w:type="gramStart"/>
            <w:r w:rsidRPr="00D27523">
              <w:t>implementação</w:t>
            </w:r>
            <w:proofErr w:type="gramEnd"/>
            <w:r w:rsidRPr="00D27523">
              <w:t xml:space="preserve"> de projeto de interesse social, a ser submetida à apreciação do Conselho Gestor do FRBL, fins de eventual custeio com recursos do FRBL, nos termos </w:t>
            </w:r>
            <w:r w:rsidR="00CA48D6" w:rsidRPr="00D27523">
              <w:t xml:space="preserve">do </w:t>
            </w:r>
            <w:r w:rsidR="00651B4C">
              <w:rPr>
                <w:b/>
              </w:rPr>
              <w:t>Edital 02/2022/</w:t>
            </w:r>
            <w:r w:rsidR="00CA48D6" w:rsidRPr="00D27523">
              <w:rPr>
                <w:b/>
              </w:rPr>
              <w:t>FRBL</w:t>
            </w:r>
            <w:r w:rsidR="00CA48D6" w:rsidRPr="00D27523">
              <w:t xml:space="preserve"> e</w:t>
            </w:r>
            <w:r w:rsidR="00CA48D6" w:rsidRPr="00D27523">
              <w:rPr>
                <w:rFonts w:ascii="Times New Roman" w:hAnsi="Times New Roman" w:cs="Times New Roman"/>
                <w:sz w:val="24"/>
                <w:szCs w:val="24"/>
                <w:lang w:eastAsia="pt-BR"/>
              </w:rPr>
              <w:t xml:space="preserve"> </w:t>
            </w:r>
            <w:r w:rsidRPr="00D27523">
              <w:t xml:space="preserve">das informações constantes no FORMULÁRIO ELETRÔNICO, que constitui o Plano de Trabalho do projeto, e </w:t>
            </w:r>
            <w:r w:rsidRPr="00D27523">
              <w:rPr>
                <w:b/>
              </w:rPr>
              <w:t>DECLARO</w:t>
            </w:r>
            <w:r w:rsidRPr="00D27523">
              <w:t xml:space="preserve">, sob as penas da lei, que a </w:t>
            </w:r>
            <w:r w:rsidRPr="00D27523">
              <w:rPr>
                <w:b/>
              </w:rPr>
              <w:t>ENTIDADE PROPONENTE</w:t>
            </w:r>
            <w:r w:rsidRPr="00D27523">
              <w:t xml:space="preserve">: </w:t>
            </w:r>
          </w:p>
          <w:p w:rsidR="00752DCB" w:rsidRPr="00D27523" w:rsidRDefault="00752DCB" w:rsidP="00CA48D6">
            <w:pPr>
              <w:spacing w:after="0"/>
              <w:ind w:right="-24"/>
              <w:jc w:val="both"/>
            </w:pPr>
            <w:r w:rsidRPr="00D27523">
              <w:rPr>
                <w:b/>
              </w:rPr>
              <w:t>I)</w:t>
            </w:r>
            <w:r w:rsidRPr="00D27523">
              <w:t xml:space="preserve"> tem atuação e finalidade institucionais harmonizadas com as finalidades do FRBL e com o projeto ora proposto, além de estar regularmente constituída e em funcionamento há mais de </w:t>
            </w:r>
            <w:proofErr w:type="gramStart"/>
            <w:r w:rsidRPr="00D27523">
              <w:t>3</w:t>
            </w:r>
            <w:proofErr w:type="gramEnd"/>
            <w:r w:rsidRPr="00D27523">
              <w:t xml:space="preserve"> (três) anos; </w:t>
            </w:r>
          </w:p>
          <w:p w:rsidR="00752DCB" w:rsidRPr="00D27523" w:rsidRDefault="00752DCB" w:rsidP="00CA48D6">
            <w:pPr>
              <w:spacing w:after="0"/>
              <w:ind w:right="-24"/>
              <w:jc w:val="both"/>
            </w:pPr>
            <w:proofErr w:type="gramStart"/>
            <w:r w:rsidRPr="00D27523">
              <w:rPr>
                <w:b/>
              </w:rPr>
              <w:t>II)</w:t>
            </w:r>
            <w:proofErr w:type="gramEnd"/>
            <w:r w:rsidRPr="00D27523">
              <w:t xml:space="preserve"> irá apresentar a documentação pertinente a sua habilitação, constantes nos Anexos do presente edital; e</w:t>
            </w:r>
          </w:p>
          <w:p w:rsidR="00752DCB" w:rsidRPr="00D27523" w:rsidRDefault="00752DCB" w:rsidP="00CA48D6">
            <w:pPr>
              <w:spacing w:after="0"/>
              <w:ind w:right="-24"/>
              <w:jc w:val="both"/>
              <w:rPr>
                <w:rFonts w:cstheme="minorHAnsi"/>
              </w:rPr>
            </w:pPr>
            <w:r w:rsidRPr="00D27523">
              <w:rPr>
                <w:b/>
              </w:rPr>
              <w:t>III)</w:t>
            </w:r>
            <w:r w:rsidRPr="00D27523">
              <w:t xml:space="preserve"> não incide em qualquer das vedações normativas enumeradas a seguir:</w:t>
            </w:r>
          </w:p>
        </w:tc>
      </w:tr>
      <w:tr w:rsidR="00752DCB" w:rsidRPr="00D27523" w:rsidTr="00732738">
        <w:tc>
          <w:tcPr>
            <w:tcW w:w="5000" w:type="pct"/>
            <w:gridSpan w:val="3"/>
            <w:tcBorders>
              <w:top w:val="single" w:sz="4" w:space="0" w:color="auto"/>
              <w:bottom w:val="single" w:sz="4" w:space="0" w:color="auto"/>
            </w:tcBorders>
            <w:shd w:val="clear" w:color="auto" w:fill="E2EFD9" w:themeFill="accent6" w:themeFillTint="33"/>
          </w:tcPr>
          <w:p w:rsidR="00752DCB" w:rsidRPr="00D27523" w:rsidRDefault="00752DCB" w:rsidP="003470F5">
            <w:pPr>
              <w:spacing w:after="0"/>
              <w:rPr>
                <w:rFonts w:cstheme="minorHAnsi"/>
                <w:b/>
                <w:spacing w:val="40"/>
              </w:rPr>
            </w:pPr>
            <w:r w:rsidRPr="00D27523">
              <w:rPr>
                <w:rFonts w:cstheme="minorHAnsi"/>
                <w:b/>
                <w:spacing w:val="40"/>
              </w:rPr>
              <w:t>VEDAÇÕES</w:t>
            </w:r>
          </w:p>
        </w:tc>
      </w:tr>
      <w:tr w:rsidR="00752DCB" w:rsidRPr="00D27523" w:rsidTr="00732738">
        <w:tc>
          <w:tcPr>
            <w:tcW w:w="5000" w:type="pct"/>
            <w:gridSpan w:val="3"/>
            <w:tcBorders>
              <w:left w:val="single" w:sz="4" w:space="0" w:color="auto"/>
              <w:bottom w:val="single" w:sz="4" w:space="0" w:color="auto"/>
            </w:tcBorders>
            <w:shd w:val="clear" w:color="auto" w:fill="E2EFD9" w:themeFill="accent6" w:themeFillTint="33"/>
          </w:tcPr>
          <w:p w:rsidR="00752DCB" w:rsidRPr="00D27523" w:rsidRDefault="00752DCB" w:rsidP="004B196A">
            <w:pPr>
              <w:spacing w:after="0"/>
              <w:jc w:val="both"/>
            </w:pPr>
            <w:r w:rsidRPr="00D27523">
              <w:rPr>
                <w:b/>
              </w:rPr>
              <w:t>É VEDADA A CELEBRAÇÃO DE PARCERIA COM</w:t>
            </w:r>
            <w:r w:rsidRPr="00D27523">
              <w:t xml:space="preserve">: </w:t>
            </w:r>
          </w:p>
          <w:p w:rsidR="00752DCB" w:rsidRPr="00D27523" w:rsidRDefault="00752DCB" w:rsidP="004B196A">
            <w:pPr>
              <w:spacing w:after="0"/>
              <w:jc w:val="both"/>
            </w:pPr>
            <w:proofErr w:type="gramStart"/>
            <w:r w:rsidRPr="00D27523">
              <w:t>1</w:t>
            </w:r>
            <w:proofErr w:type="gramEnd"/>
            <w:r w:rsidRPr="00D27523">
              <w:t xml:space="preserve">) </w:t>
            </w:r>
            <w:r w:rsidRPr="00D27523">
              <w:rPr>
                <w:b/>
              </w:rPr>
              <w:t>entidades privadas sem fins lucrativos que tenham como dirigentes</w:t>
            </w:r>
            <w:r w:rsidRPr="00D27523">
              <w:t xml:space="preserve">: </w:t>
            </w:r>
          </w:p>
          <w:p w:rsidR="00752DCB" w:rsidRPr="00D27523" w:rsidRDefault="00752DCB" w:rsidP="004B196A">
            <w:pPr>
              <w:spacing w:after="0"/>
              <w:jc w:val="both"/>
            </w:pPr>
            <w:r w:rsidRPr="00D27523">
              <w:t xml:space="preserve">a) membro do Poder Judiciário, do Ministério Público, do Tribunal de Contas, ou agente político do Poder Executivo ou do Poder Legislativo de qualquer esfera governamental, bem como seus respectivos cônjuges, companheiros e parentes em linha reta, colateral ou por afinidade até o segundo grau; </w:t>
            </w:r>
            <w:proofErr w:type="gramStart"/>
            <w:r w:rsidRPr="00D27523">
              <w:t>e</w:t>
            </w:r>
            <w:proofErr w:type="gramEnd"/>
            <w:r w:rsidRPr="00D27523">
              <w:t xml:space="preserve"> </w:t>
            </w:r>
          </w:p>
          <w:p w:rsidR="00752DCB" w:rsidRPr="00D27523" w:rsidRDefault="00752DCB" w:rsidP="004B196A">
            <w:pPr>
              <w:spacing w:after="0"/>
              <w:jc w:val="both"/>
            </w:pPr>
            <w:r w:rsidRPr="00D27523">
              <w:t xml:space="preserve">b) servidor público </w:t>
            </w:r>
            <w:proofErr w:type="gramStart"/>
            <w:r w:rsidRPr="00D27523">
              <w:t>do concedente</w:t>
            </w:r>
            <w:proofErr w:type="gramEnd"/>
            <w:r w:rsidRPr="00D27523">
              <w:t xml:space="preserve"> ou de órgão ou entidade vinculada ao concedente, ou pessoa que exerça qualquer atividade remunerada no órgão ou entidade concedente, bem como seus respectivos cônjuges, companheiros, e parentes em linha reta, colateral ou por afinidade até o segundo grau;</w:t>
            </w:r>
          </w:p>
          <w:p w:rsidR="00752DCB" w:rsidRPr="00D27523" w:rsidRDefault="00752DCB" w:rsidP="004B196A">
            <w:pPr>
              <w:spacing w:after="0"/>
              <w:jc w:val="both"/>
            </w:pPr>
            <w:r w:rsidRPr="00D27523">
              <w:t xml:space="preserve">2. </w:t>
            </w:r>
            <w:proofErr w:type="gramStart"/>
            <w:r w:rsidRPr="00D27523">
              <w:rPr>
                <w:b/>
              </w:rPr>
              <w:t>igrejas</w:t>
            </w:r>
            <w:proofErr w:type="gramEnd"/>
            <w:r w:rsidRPr="00D27523">
              <w:rPr>
                <w:b/>
              </w:rPr>
              <w:t>, cultos religiosos, clubes, associações de servidores, clube de dirigentes lojistas, organizações associativas patronais e empresariais, sindicatos ou quaisquer outras entidades congêneres</w:t>
            </w:r>
            <w:r w:rsidRPr="00D27523">
              <w:t xml:space="preserve">; </w:t>
            </w:r>
          </w:p>
          <w:p w:rsidR="00752DCB" w:rsidRPr="00D27523" w:rsidRDefault="00752DCB" w:rsidP="004B196A">
            <w:pPr>
              <w:spacing w:after="0"/>
              <w:jc w:val="both"/>
            </w:pPr>
            <w:r w:rsidRPr="00D27523">
              <w:t xml:space="preserve">3. </w:t>
            </w:r>
            <w:proofErr w:type="gramStart"/>
            <w:r w:rsidRPr="00D27523">
              <w:rPr>
                <w:b/>
              </w:rPr>
              <w:t>pessoas</w:t>
            </w:r>
            <w:proofErr w:type="gramEnd"/>
            <w:r w:rsidRPr="00D27523">
              <w:rPr>
                <w:b/>
              </w:rPr>
              <w:t xml:space="preserve"> físicas e entidades privadas com fins lucrativos</w:t>
            </w:r>
            <w:r w:rsidRPr="00D27523">
              <w:t xml:space="preserve">; </w:t>
            </w:r>
          </w:p>
          <w:p w:rsidR="00752DCB" w:rsidRPr="00D27523" w:rsidRDefault="00752DCB" w:rsidP="004B196A">
            <w:pPr>
              <w:spacing w:after="0"/>
              <w:jc w:val="both"/>
            </w:pPr>
            <w:r w:rsidRPr="00D27523">
              <w:t xml:space="preserve">4. </w:t>
            </w:r>
            <w:proofErr w:type="gramStart"/>
            <w:r w:rsidRPr="00D27523">
              <w:rPr>
                <w:b/>
              </w:rPr>
              <w:t>entidades</w:t>
            </w:r>
            <w:proofErr w:type="gramEnd"/>
            <w:r w:rsidRPr="00D27523">
              <w:rPr>
                <w:b/>
              </w:rPr>
              <w:t xml:space="preserve"> privadas cujas finalidades estatutárias não se relacionem com as características do projeto</w:t>
            </w:r>
            <w:r w:rsidRPr="00D27523">
              <w:t xml:space="preserve">; </w:t>
            </w:r>
          </w:p>
          <w:p w:rsidR="00752DCB" w:rsidRPr="00D27523" w:rsidRDefault="00752DCB" w:rsidP="004B196A">
            <w:pPr>
              <w:spacing w:after="0"/>
              <w:jc w:val="both"/>
            </w:pPr>
            <w:proofErr w:type="gramStart"/>
            <w:r w:rsidRPr="00D27523">
              <w:t>5</w:t>
            </w:r>
            <w:proofErr w:type="gramEnd"/>
            <w:r w:rsidRPr="00D27523">
              <w:t xml:space="preserve"> </w:t>
            </w:r>
            <w:r w:rsidRPr="00D27523">
              <w:rPr>
                <w:b/>
              </w:rPr>
              <w:t>entidades privadas que não disponham de condições técnicas para executar a parceria</w:t>
            </w:r>
            <w:r w:rsidRPr="00D27523">
              <w:t xml:space="preserve">; </w:t>
            </w:r>
          </w:p>
          <w:p w:rsidR="00752DCB" w:rsidRPr="00D27523" w:rsidRDefault="00752DCB" w:rsidP="004B196A">
            <w:pPr>
              <w:spacing w:after="0"/>
              <w:jc w:val="both"/>
            </w:pPr>
            <w:r w:rsidRPr="00D27523">
              <w:t xml:space="preserve">6. </w:t>
            </w:r>
            <w:proofErr w:type="gramStart"/>
            <w:r w:rsidRPr="00D27523">
              <w:rPr>
                <w:b/>
              </w:rPr>
              <w:t>entidades</w:t>
            </w:r>
            <w:proofErr w:type="gramEnd"/>
            <w:r w:rsidRPr="00D27523">
              <w:rPr>
                <w:b/>
              </w:rPr>
              <w:t xml:space="preserve"> privadas que tenham sido punidas com suspensão de participação em licitação, com impedimento ou declaração de inidoneidade para licitar ou contratar com a Administração Pública Estadual</w:t>
            </w:r>
            <w:r w:rsidRPr="00D27523">
              <w:t xml:space="preserve">, inclusive nos termos dos incisos II e III do artigo 73 da Lei Federal nº 13.019/2014, pelo período que durar a penalidade; </w:t>
            </w:r>
          </w:p>
          <w:p w:rsidR="00752DCB" w:rsidRPr="00D27523" w:rsidRDefault="00752DCB" w:rsidP="004B196A">
            <w:pPr>
              <w:spacing w:after="0"/>
              <w:jc w:val="both"/>
            </w:pPr>
            <w:r w:rsidRPr="00D27523">
              <w:t xml:space="preserve">7. </w:t>
            </w:r>
            <w:proofErr w:type="gramStart"/>
            <w:r w:rsidRPr="00D27523">
              <w:rPr>
                <w:b/>
              </w:rPr>
              <w:t>entidades</w:t>
            </w:r>
            <w:proofErr w:type="gramEnd"/>
            <w:r w:rsidRPr="00D27523">
              <w:rPr>
                <w:b/>
              </w:rPr>
              <w:t xml:space="preserve"> privadas que tenham tido contas de parceria julgadas irregulares ou rejeitadas</w:t>
            </w:r>
            <w:r w:rsidRPr="00D27523">
              <w:t xml:space="preserve"> por Tribunal de Contas de qualquer esfera da Federação, em decisão irrecorrível, nos últimos 8 (oito) anos; </w:t>
            </w:r>
          </w:p>
          <w:p w:rsidR="00752DCB" w:rsidRPr="00D27523" w:rsidRDefault="00752DCB" w:rsidP="004B196A">
            <w:pPr>
              <w:spacing w:after="0"/>
              <w:jc w:val="both"/>
            </w:pPr>
            <w:r w:rsidRPr="00D27523">
              <w:t xml:space="preserve">8. </w:t>
            </w:r>
            <w:proofErr w:type="gramStart"/>
            <w:r w:rsidRPr="00D27523">
              <w:rPr>
                <w:b/>
              </w:rPr>
              <w:t>entidades</w:t>
            </w:r>
            <w:proofErr w:type="gramEnd"/>
            <w:r w:rsidRPr="00D27523">
              <w:rPr>
                <w:b/>
              </w:rPr>
              <w:t xml:space="preserve"> privadas que tenham tido as contas rejeitadas pela administração pública</w:t>
            </w:r>
            <w:r w:rsidRPr="00D27523">
              <w:t xml:space="preserve"> ou tenham sido objeto de parece</w:t>
            </w:r>
            <w:r w:rsidR="006B73AC" w:rsidRPr="00D27523">
              <w:t xml:space="preserve">r adverso da CAGE, nos últimos </w:t>
            </w:r>
            <w:r w:rsidRPr="00D27523">
              <w:t xml:space="preserve">5 </w:t>
            </w:r>
            <w:r w:rsidR="006B73AC" w:rsidRPr="00D27523">
              <w:t xml:space="preserve">(cinco) </w:t>
            </w:r>
            <w:r w:rsidRPr="00D27523">
              <w:t>anos, salvo se for sanada a irregularidade que motivou a rejeição e quitados os débitos eventualmente imputados, se for reconsiderada ou revista a decisão pela rejeição, ou se a apreciação das contas estiver pendente de decisão em recurso com efeito suspensivo;</w:t>
            </w:r>
          </w:p>
          <w:p w:rsidR="00752DCB" w:rsidRPr="00D27523" w:rsidRDefault="00752DCB" w:rsidP="004B196A">
            <w:pPr>
              <w:spacing w:after="0"/>
              <w:jc w:val="both"/>
            </w:pPr>
            <w:r w:rsidRPr="00D27523">
              <w:t xml:space="preserve">9. </w:t>
            </w:r>
            <w:proofErr w:type="gramStart"/>
            <w:r w:rsidRPr="00D27523">
              <w:rPr>
                <w:b/>
              </w:rPr>
              <w:t>entidades</w:t>
            </w:r>
            <w:proofErr w:type="gramEnd"/>
            <w:r w:rsidRPr="00D27523">
              <w:rPr>
                <w:b/>
              </w:rPr>
              <w:t xml:space="preserve"> privadas que tenham entre seus dirigentes pessoa</w:t>
            </w:r>
            <w:r w:rsidRPr="00D27523">
              <w:t>:</w:t>
            </w:r>
          </w:p>
          <w:p w:rsidR="00752DCB" w:rsidRPr="00D27523" w:rsidRDefault="00752DCB" w:rsidP="004B196A">
            <w:pPr>
              <w:spacing w:after="0"/>
              <w:jc w:val="both"/>
            </w:pPr>
            <w:r w:rsidRPr="00D27523">
              <w:t xml:space="preserve">a) cujas contas relativas a parcerias tenham sido julgadas irregulares ou rejeitadas por Tribunal de Contas de qualquer esfera da Federação, em decisão irrecorrível, nos últimos </w:t>
            </w:r>
            <w:proofErr w:type="gramStart"/>
            <w:r w:rsidRPr="00D27523">
              <w:t>8</w:t>
            </w:r>
            <w:proofErr w:type="gramEnd"/>
            <w:r w:rsidRPr="00D27523">
              <w:t xml:space="preserve"> (oito) anos; </w:t>
            </w:r>
          </w:p>
          <w:p w:rsidR="00752DCB" w:rsidRPr="00D27523" w:rsidRDefault="00752DCB" w:rsidP="004B196A">
            <w:pPr>
              <w:spacing w:after="0"/>
              <w:jc w:val="both"/>
            </w:pPr>
            <w:r w:rsidRPr="00D27523">
              <w:t>b) julgada responsável por falta grave e inabilitada para o exercício de cargo em comissão ou de função de confiança, enquanto durar a inabilitação;</w:t>
            </w:r>
          </w:p>
          <w:p w:rsidR="00752DCB" w:rsidRPr="00D27523" w:rsidRDefault="00752DCB" w:rsidP="004B196A">
            <w:pPr>
              <w:spacing w:after="0"/>
              <w:jc w:val="both"/>
            </w:pPr>
            <w:r w:rsidRPr="00D27523">
              <w:t xml:space="preserve">c) considerada responsável por ato de improbidade administrativa, enquanto durarem os prazos de, respectivamente, </w:t>
            </w:r>
            <w:r w:rsidR="00F624D2" w:rsidRPr="00D27523">
              <w:t xml:space="preserve">14 (catorze), 12 (doze) e </w:t>
            </w:r>
            <w:proofErr w:type="gramStart"/>
            <w:r w:rsidR="000944D7" w:rsidRPr="00D27523">
              <w:t>4</w:t>
            </w:r>
            <w:proofErr w:type="gramEnd"/>
            <w:r w:rsidR="000944D7" w:rsidRPr="00D27523">
              <w:t xml:space="preserve"> </w:t>
            </w:r>
            <w:r w:rsidR="00F624D2" w:rsidRPr="00D27523">
              <w:t>(</w:t>
            </w:r>
            <w:r w:rsidR="000944D7" w:rsidRPr="00D27523">
              <w:t>anos</w:t>
            </w:r>
            <w:r w:rsidR="00F624D2" w:rsidRPr="00D27523">
              <w:t>) anos</w:t>
            </w:r>
            <w:r w:rsidRPr="00D27523">
              <w:t xml:space="preserve">, estabelecidos nos incisos I, II e III do artigo 12 da Lei Federal n.º 8.429, de 02 de junho de 1992; </w:t>
            </w:r>
          </w:p>
          <w:p w:rsidR="00752DCB" w:rsidRPr="00D27523" w:rsidRDefault="00752DCB" w:rsidP="004B196A">
            <w:pPr>
              <w:spacing w:after="0"/>
              <w:jc w:val="both"/>
            </w:pPr>
            <w:r w:rsidRPr="00D27523">
              <w:t>d) que tenha sido dirigente de organização da sociedade civil cujas contas, durante sua gestão, tenham sido rejeitadas ou objeto de parece</w:t>
            </w:r>
            <w:r w:rsidR="006B73AC" w:rsidRPr="00D27523">
              <w:t xml:space="preserve">r adverso da CAGE, nos últimos </w:t>
            </w:r>
            <w:proofErr w:type="gramStart"/>
            <w:r w:rsidRPr="00D27523">
              <w:t>8</w:t>
            </w:r>
            <w:proofErr w:type="gramEnd"/>
            <w:r w:rsidRPr="00D27523">
              <w:t xml:space="preserve"> </w:t>
            </w:r>
            <w:r w:rsidR="006B73AC" w:rsidRPr="00D27523">
              <w:t xml:space="preserve">(oito) </w:t>
            </w:r>
            <w:r w:rsidRPr="00D27523">
              <w:t>anos;</w:t>
            </w:r>
          </w:p>
          <w:p w:rsidR="00752DCB" w:rsidRPr="00D27523" w:rsidRDefault="00752DCB" w:rsidP="004B196A">
            <w:pPr>
              <w:spacing w:after="0"/>
              <w:jc w:val="both"/>
            </w:pPr>
            <w:r w:rsidRPr="00D27523">
              <w:lastRenderedPageBreak/>
              <w:t xml:space="preserve">10. </w:t>
            </w:r>
            <w:proofErr w:type="gramStart"/>
            <w:r w:rsidRPr="00D27523">
              <w:rPr>
                <w:b/>
              </w:rPr>
              <w:t>entidades</w:t>
            </w:r>
            <w:proofErr w:type="gramEnd"/>
            <w:r w:rsidRPr="00D27523">
              <w:rPr>
                <w:b/>
              </w:rPr>
              <w:t xml:space="preserve"> que deixaram de apresentar a prestação de contas dos recursos recebidos do FRBL</w:t>
            </w:r>
            <w:r w:rsidRPr="00D27523">
              <w:t xml:space="preserve"> no prazo previsto; </w:t>
            </w:r>
          </w:p>
          <w:p w:rsidR="00752DCB" w:rsidRPr="00D27523" w:rsidRDefault="00752DCB" w:rsidP="004B196A">
            <w:pPr>
              <w:spacing w:after="0"/>
              <w:jc w:val="both"/>
            </w:pPr>
            <w:r w:rsidRPr="00D27523">
              <w:t xml:space="preserve">11. </w:t>
            </w:r>
            <w:proofErr w:type="gramStart"/>
            <w:r w:rsidRPr="00D27523">
              <w:rPr>
                <w:b/>
              </w:rPr>
              <w:t>entidades</w:t>
            </w:r>
            <w:proofErr w:type="gramEnd"/>
            <w:r w:rsidRPr="00D27523">
              <w:rPr>
                <w:b/>
              </w:rPr>
              <w:t xml:space="preserve"> que tenham prestação de contas anterior reprovada</w:t>
            </w:r>
            <w:r w:rsidRPr="00D27523">
              <w:t xml:space="preserve">, por qualquer motivo; </w:t>
            </w:r>
          </w:p>
          <w:p w:rsidR="00752DCB" w:rsidRPr="00D27523" w:rsidRDefault="00752DCB" w:rsidP="004B196A">
            <w:pPr>
              <w:spacing w:after="0"/>
              <w:jc w:val="both"/>
            </w:pPr>
            <w:r w:rsidRPr="00D27523">
              <w:t xml:space="preserve">12. </w:t>
            </w:r>
            <w:proofErr w:type="gramStart"/>
            <w:r w:rsidRPr="00D27523">
              <w:rPr>
                <w:b/>
              </w:rPr>
              <w:t>entidades</w:t>
            </w:r>
            <w:proofErr w:type="gramEnd"/>
            <w:r w:rsidRPr="00D27523">
              <w:rPr>
                <w:b/>
              </w:rPr>
              <w:t xml:space="preserve"> que não procederam à devolução de</w:t>
            </w:r>
            <w:r w:rsidRPr="00D27523">
              <w:t xml:space="preserve"> equipamentos, veículos e máquinas adquiridos com recursos da parceria, quando assim estabelecido; ou </w:t>
            </w:r>
          </w:p>
          <w:p w:rsidR="00752DCB" w:rsidRPr="00D27523" w:rsidRDefault="00752DCB" w:rsidP="004B196A">
            <w:pPr>
              <w:spacing w:after="0"/>
              <w:jc w:val="both"/>
            </w:pPr>
            <w:r w:rsidRPr="00D27523">
              <w:t xml:space="preserve">13. </w:t>
            </w:r>
            <w:proofErr w:type="gramStart"/>
            <w:r w:rsidRPr="00D27523">
              <w:rPr>
                <w:b/>
              </w:rPr>
              <w:t>entidades</w:t>
            </w:r>
            <w:proofErr w:type="gramEnd"/>
            <w:r w:rsidRPr="00D27523">
              <w:rPr>
                <w:b/>
              </w:rPr>
              <w:t xml:space="preserve"> que estejam em qualquer outra situação de inadimplência, mora ou irregularidade</w:t>
            </w:r>
            <w:r w:rsidRPr="00D27523">
              <w:t xml:space="preserve"> para com a administração direta e indireta de qualquer ente da Federação.</w:t>
            </w:r>
          </w:p>
          <w:p w:rsidR="00752DCB" w:rsidRPr="00D27523" w:rsidRDefault="00752DCB" w:rsidP="004B196A">
            <w:pPr>
              <w:spacing w:after="0"/>
              <w:jc w:val="both"/>
            </w:pPr>
            <w:r w:rsidRPr="00D27523">
              <w:t xml:space="preserve">14. </w:t>
            </w:r>
            <w:proofErr w:type="gramStart"/>
            <w:r w:rsidRPr="00D27523">
              <w:rPr>
                <w:b/>
              </w:rPr>
              <w:t>entidade</w:t>
            </w:r>
            <w:proofErr w:type="gramEnd"/>
            <w:r w:rsidRPr="00D27523">
              <w:rPr>
                <w:b/>
              </w:rPr>
              <w:t xml:space="preserve"> privada que não esteja regularmente constituída</w:t>
            </w:r>
            <w:r w:rsidRPr="00D27523">
              <w:t xml:space="preserve"> ou, se estrangeira, não esteja autorizada a funcionar no território nacional;</w:t>
            </w:r>
          </w:p>
          <w:p w:rsidR="00752DCB" w:rsidRPr="00D27523" w:rsidRDefault="00752DCB" w:rsidP="004B196A">
            <w:pPr>
              <w:spacing w:after="0"/>
              <w:jc w:val="both"/>
            </w:pPr>
            <w:r w:rsidRPr="00D27523">
              <w:t xml:space="preserve">15. </w:t>
            </w:r>
            <w:proofErr w:type="gramStart"/>
            <w:r w:rsidRPr="00D27523">
              <w:rPr>
                <w:b/>
              </w:rPr>
              <w:t>entidade</w:t>
            </w:r>
            <w:proofErr w:type="gramEnd"/>
            <w:r w:rsidRPr="00D27523">
              <w:rPr>
                <w:b/>
              </w:rPr>
              <w:t xml:space="preserve"> privada que tenha registro de pendência ativa no </w:t>
            </w:r>
            <w:r w:rsidR="0054469F" w:rsidRPr="00D27523">
              <w:rPr>
                <w:bCs/>
                <w:kern w:val="36"/>
              </w:rPr>
              <w:t>Cadastro Informativo dos Créditos não Quitados de Órgãos e Entidades Estaduais -</w:t>
            </w:r>
            <w:r w:rsidR="0054469F" w:rsidRPr="00D27523">
              <w:rPr>
                <w:b/>
              </w:rPr>
              <w:t xml:space="preserve"> </w:t>
            </w:r>
            <w:r w:rsidRPr="00D27523">
              <w:rPr>
                <w:b/>
              </w:rPr>
              <w:t>CADIN/RS</w:t>
            </w:r>
            <w:r w:rsidRPr="00D27523">
              <w:t>, ou no Cadastro de Fornecedores Impedidos de Licitar e Contratar com a Administração Pública Estadual - CFIL/RS ou no Cadastro de Entidades Privadas Sem Fins Lucrativos Impedidas – CEPIM.</w:t>
            </w:r>
          </w:p>
        </w:tc>
      </w:tr>
      <w:tr w:rsidR="00732738" w:rsidRPr="00D27523" w:rsidTr="00732738">
        <w:tc>
          <w:tcPr>
            <w:tcW w:w="3463" w:type="pct"/>
            <w:gridSpan w:val="2"/>
            <w:tcBorders>
              <w:left w:val="single" w:sz="4" w:space="0" w:color="auto"/>
              <w:bottom w:val="single" w:sz="4" w:space="0" w:color="auto"/>
            </w:tcBorders>
            <w:shd w:val="clear" w:color="auto" w:fill="E2EFD9" w:themeFill="accent6" w:themeFillTint="33"/>
          </w:tcPr>
          <w:p w:rsidR="00732738" w:rsidRPr="00D27523" w:rsidRDefault="00732738" w:rsidP="004B196A">
            <w:pPr>
              <w:spacing w:after="0"/>
              <w:jc w:val="center"/>
              <w:rPr>
                <w:rFonts w:cstheme="minorHAnsi"/>
                <w:b/>
              </w:rPr>
            </w:pPr>
            <w:r w:rsidRPr="00D27523">
              <w:rPr>
                <w:rFonts w:cstheme="minorHAnsi"/>
                <w:b/>
              </w:rPr>
              <w:lastRenderedPageBreak/>
              <w:t xml:space="preserve">ASSINATURA </w:t>
            </w:r>
            <w:proofErr w:type="gramStart"/>
            <w:r w:rsidRPr="00D27523">
              <w:rPr>
                <w:rFonts w:cstheme="minorHAnsi"/>
                <w:b/>
              </w:rPr>
              <w:t>DO</w:t>
            </w:r>
            <w:r w:rsidR="004B196A" w:rsidRPr="00D27523">
              <w:rPr>
                <w:rFonts w:cstheme="minorHAnsi"/>
                <w:b/>
              </w:rPr>
              <w:t>(</w:t>
            </w:r>
            <w:proofErr w:type="gramEnd"/>
            <w:r w:rsidR="004B196A" w:rsidRPr="00D27523">
              <w:rPr>
                <w:rFonts w:cstheme="minorHAnsi"/>
                <w:b/>
              </w:rPr>
              <w:t>A)</w:t>
            </w:r>
            <w:r w:rsidRPr="00D27523">
              <w:rPr>
                <w:rFonts w:cstheme="minorHAnsi"/>
                <w:b/>
              </w:rPr>
              <w:t xml:space="preserve"> REPRESENTANTE LEGAL</w:t>
            </w:r>
          </w:p>
        </w:tc>
        <w:tc>
          <w:tcPr>
            <w:tcW w:w="1537" w:type="pct"/>
            <w:tcBorders>
              <w:bottom w:val="single" w:sz="4" w:space="0" w:color="auto"/>
            </w:tcBorders>
            <w:shd w:val="clear" w:color="auto" w:fill="E2EFD9" w:themeFill="accent6" w:themeFillTint="33"/>
          </w:tcPr>
          <w:p w:rsidR="00732738" w:rsidRPr="00D27523" w:rsidRDefault="00732738" w:rsidP="004B196A">
            <w:pPr>
              <w:spacing w:after="0"/>
              <w:jc w:val="center"/>
              <w:rPr>
                <w:rFonts w:cstheme="minorHAnsi"/>
                <w:b/>
                <w:spacing w:val="40"/>
              </w:rPr>
            </w:pPr>
            <w:r w:rsidRPr="00D27523">
              <w:rPr>
                <w:rFonts w:cstheme="minorHAnsi"/>
                <w:b/>
                <w:spacing w:val="40"/>
              </w:rPr>
              <w:t>DATA</w:t>
            </w:r>
          </w:p>
        </w:tc>
      </w:tr>
      <w:tr w:rsidR="00732738" w:rsidRPr="00D27523" w:rsidTr="00AE2BD2">
        <w:trPr>
          <w:trHeight w:val="1094"/>
        </w:trPr>
        <w:tc>
          <w:tcPr>
            <w:tcW w:w="3463" w:type="pct"/>
            <w:gridSpan w:val="2"/>
            <w:vAlign w:val="bottom"/>
          </w:tcPr>
          <w:p w:rsidR="00732738" w:rsidRPr="00D27523" w:rsidRDefault="00732738" w:rsidP="004B196A">
            <w:pPr>
              <w:spacing w:after="0"/>
              <w:jc w:val="center"/>
              <w:rPr>
                <w:rFonts w:cstheme="minorHAnsi"/>
                <w:i/>
                <w:sz w:val="16"/>
                <w:szCs w:val="16"/>
              </w:rPr>
            </w:pPr>
            <w:permStart w:id="3" w:edGrp="everyone"/>
            <w:r w:rsidRPr="00D27523">
              <w:rPr>
                <w:rFonts w:ascii="Calibri" w:hAnsi="Calibri" w:cs="Calibri"/>
                <w:i/>
                <w:sz w:val="16"/>
                <w:szCs w:val="16"/>
              </w:rPr>
              <w:t>Campo para assinatura</w:t>
            </w:r>
            <w:r w:rsidR="004B196A" w:rsidRPr="00D27523">
              <w:rPr>
                <w:rFonts w:ascii="Calibri" w:hAnsi="Calibri" w:cs="Calibri"/>
                <w:i/>
                <w:sz w:val="16"/>
                <w:szCs w:val="16"/>
              </w:rPr>
              <w:t xml:space="preserve"> </w:t>
            </w:r>
            <w:proofErr w:type="gramStart"/>
            <w:r w:rsidR="004B196A" w:rsidRPr="00D27523">
              <w:rPr>
                <w:rFonts w:ascii="Calibri" w:hAnsi="Calibri" w:cs="Calibri"/>
                <w:i/>
                <w:sz w:val="16"/>
                <w:szCs w:val="16"/>
              </w:rPr>
              <w:t>do(</w:t>
            </w:r>
            <w:proofErr w:type="gramEnd"/>
            <w:r w:rsidR="004B196A" w:rsidRPr="00D27523">
              <w:rPr>
                <w:rFonts w:ascii="Calibri" w:hAnsi="Calibri" w:cs="Calibri"/>
                <w:i/>
                <w:sz w:val="16"/>
                <w:szCs w:val="16"/>
              </w:rPr>
              <w:t>a) representante legal</w:t>
            </w:r>
            <w:r w:rsidRPr="00D27523">
              <w:rPr>
                <w:rFonts w:ascii="Calibri" w:hAnsi="Calibri" w:cs="Calibri"/>
                <w:i/>
                <w:sz w:val="16"/>
                <w:szCs w:val="16"/>
              </w:rPr>
              <w:t>.</w:t>
            </w:r>
          </w:p>
        </w:tc>
        <w:tc>
          <w:tcPr>
            <w:tcW w:w="1537" w:type="pct"/>
            <w:vAlign w:val="bottom"/>
          </w:tcPr>
          <w:p w:rsidR="00732738" w:rsidRPr="00D27523" w:rsidRDefault="00732738" w:rsidP="004B196A">
            <w:pPr>
              <w:spacing w:after="0"/>
              <w:jc w:val="center"/>
              <w:rPr>
                <w:rFonts w:ascii="Calibri" w:hAnsi="Calibri" w:cs="Calibri"/>
                <w:i/>
                <w:sz w:val="16"/>
                <w:szCs w:val="16"/>
              </w:rPr>
            </w:pPr>
            <w:r w:rsidRPr="00D27523">
              <w:rPr>
                <w:rFonts w:ascii="Calibri" w:hAnsi="Calibri" w:cs="Calibri"/>
                <w:i/>
                <w:sz w:val="16"/>
                <w:szCs w:val="16"/>
              </w:rPr>
              <w:t>Campo para preenchimento.</w:t>
            </w:r>
          </w:p>
        </w:tc>
      </w:tr>
      <w:permEnd w:id="3"/>
    </w:tbl>
    <w:p w:rsidR="00340C2B" w:rsidRPr="00D27523" w:rsidRDefault="00340C2B" w:rsidP="00651B4C">
      <w:pPr>
        <w:spacing w:after="0"/>
        <w:rPr>
          <w:lang w:eastAsia="ar-SA"/>
        </w:rPr>
      </w:pPr>
    </w:p>
    <w:sectPr w:rsidR="00340C2B" w:rsidRPr="00D27523" w:rsidSect="00651B4C">
      <w:headerReference w:type="default" r:id="rId8"/>
      <w:footerReference w:type="default" r:id="rId9"/>
      <w:pgSz w:w="11906" w:h="16838"/>
      <w:pgMar w:top="1950" w:right="720" w:bottom="720" w:left="72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4D2" w:rsidRDefault="00F624D2" w:rsidP="00EC772B">
      <w:pPr>
        <w:spacing w:after="0"/>
      </w:pPr>
      <w:r>
        <w:separator/>
      </w:r>
    </w:p>
  </w:endnote>
  <w:endnote w:type="continuationSeparator" w:id="0">
    <w:p w:rsidR="00F624D2" w:rsidRDefault="00F624D2" w:rsidP="00EC77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183">
    <w:altName w:val="Times New Roman"/>
    <w:charset w:val="00"/>
    <w:family w:val="auto"/>
    <w:pitch w:val="variable"/>
    <w:sig w:usb0="00000000" w:usb1="00000000" w:usb2="00000000" w:usb3="00000000" w:csb0="00000000" w:csb1="00000000"/>
  </w:font>
  <w:font w:name="font184">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4D2" w:rsidRDefault="00F624D2">
    <w:pPr>
      <w:pStyle w:val="Rodap"/>
      <w:jc w:val="right"/>
    </w:pPr>
  </w:p>
  <w:p w:rsidR="00F624D2" w:rsidRDefault="00F624D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4D2" w:rsidRDefault="00F624D2" w:rsidP="00EC772B">
      <w:pPr>
        <w:spacing w:after="0"/>
      </w:pPr>
      <w:r>
        <w:separator/>
      </w:r>
    </w:p>
  </w:footnote>
  <w:footnote w:type="continuationSeparator" w:id="0">
    <w:p w:rsidR="00F624D2" w:rsidRDefault="00F624D2" w:rsidP="00EC772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B4C" w:rsidRDefault="00651B4C">
    <w:pPr>
      <w:pStyle w:val="Cabealho"/>
    </w:pPr>
    <w:r w:rsidRPr="00651B4C">
      <w:rPr>
        <w:noProof/>
        <w:lang w:eastAsia="pt-BR"/>
      </w:rPr>
      <w:drawing>
        <wp:inline distT="0" distB="0" distL="0" distR="0">
          <wp:extent cx="1827335" cy="707442"/>
          <wp:effectExtent l="19050" t="0" r="146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29990" cy="7084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3"/>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nsid w:val="00000004"/>
    <w:multiLevelType w:val="multilevel"/>
    <w:tmpl w:val="00000004"/>
    <w:name w:val="WW8Num4"/>
    <w:lvl w:ilvl="0">
      <w:start w:val="1"/>
      <w:numFmt w:val="decimal"/>
      <w:lvlText w:val="%1."/>
      <w:lvlJc w:val="left"/>
      <w:pPr>
        <w:tabs>
          <w:tab w:val="num" w:pos="0"/>
        </w:tabs>
        <w:ind w:left="3301" w:hanging="290"/>
      </w:pPr>
      <w:rPr>
        <w:sz w:val="22"/>
        <w:szCs w:val="22"/>
      </w:rPr>
    </w:lvl>
    <w:lvl w:ilvl="1">
      <w:start w:val="1"/>
      <w:numFmt w:val="bullet"/>
      <w:lvlText w:val=""/>
      <w:lvlJc w:val="left"/>
      <w:pPr>
        <w:tabs>
          <w:tab w:val="num" w:pos="0"/>
        </w:tabs>
        <w:ind w:left="4148" w:hanging="290"/>
      </w:pPr>
      <w:rPr>
        <w:rFonts w:ascii="Symbol" w:hAnsi="Symbol"/>
      </w:rPr>
    </w:lvl>
    <w:lvl w:ilvl="2">
      <w:start w:val="1"/>
      <w:numFmt w:val="bullet"/>
      <w:lvlText w:val=""/>
      <w:lvlJc w:val="left"/>
      <w:pPr>
        <w:tabs>
          <w:tab w:val="num" w:pos="0"/>
        </w:tabs>
        <w:ind w:left="4988" w:hanging="290"/>
      </w:pPr>
      <w:rPr>
        <w:rFonts w:ascii="Symbol" w:hAnsi="Symbol"/>
      </w:rPr>
    </w:lvl>
    <w:lvl w:ilvl="3">
      <w:start w:val="1"/>
      <w:numFmt w:val="bullet"/>
      <w:lvlText w:val=""/>
      <w:lvlJc w:val="left"/>
      <w:pPr>
        <w:tabs>
          <w:tab w:val="num" w:pos="0"/>
        </w:tabs>
        <w:ind w:left="5828" w:hanging="290"/>
      </w:pPr>
      <w:rPr>
        <w:rFonts w:ascii="Symbol" w:hAnsi="Symbol"/>
      </w:rPr>
    </w:lvl>
    <w:lvl w:ilvl="4">
      <w:start w:val="1"/>
      <w:numFmt w:val="bullet"/>
      <w:lvlText w:val=""/>
      <w:lvlJc w:val="left"/>
      <w:pPr>
        <w:tabs>
          <w:tab w:val="num" w:pos="0"/>
        </w:tabs>
        <w:ind w:left="6668" w:hanging="290"/>
      </w:pPr>
      <w:rPr>
        <w:rFonts w:ascii="Symbol" w:hAnsi="Symbol"/>
      </w:rPr>
    </w:lvl>
    <w:lvl w:ilvl="5">
      <w:start w:val="1"/>
      <w:numFmt w:val="bullet"/>
      <w:lvlText w:val=""/>
      <w:lvlJc w:val="left"/>
      <w:pPr>
        <w:tabs>
          <w:tab w:val="num" w:pos="0"/>
        </w:tabs>
        <w:ind w:left="7508" w:hanging="290"/>
      </w:pPr>
      <w:rPr>
        <w:rFonts w:ascii="Symbol" w:hAnsi="Symbol"/>
      </w:rPr>
    </w:lvl>
    <w:lvl w:ilvl="6">
      <w:start w:val="1"/>
      <w:numFmt w:val="bullet"/>
      <w:lvlText w:val=""/>
      <w:lvlJc w:val="left"/>
      <w:pPr>
        <w:tabs>
          <w:tab w:val="num" w:pos="0"/>
        </w:tabs>
        <w:ind w:left="8348" w:hanging="290"/>
      </w:pPr>
      <w:rPr>
        <w:rFonts w:ascii="Symbol" w:hAnsi="Symbol"/>
      </w:rPr>
    </w:lvl>
    <w:lvl w:ilvl="7">
      <w:start w:val="1"/>
      <w:numFmt w:val="bullet"/>
      <w:lvlText w:val=""/>
      <w:lvlJc w:val="left"/>
      <w:pPr>
        <w:tabs>
          <w:tab w:val="num" w:pos="0"/>
        </w:tabs>
        <w:ind w:left="9188" w:hanging="290"/>
      </w:pPr>
      <w:rPr>
        <w:rFonts w:ascii="Symbol" w:hAnsi="Symbol"/>
      </w:rPr>
    </w:lvl>
    <w:lvl w:ilvl="8">
      <w:start w:val="1"/>
      <w:numFmt w:val="bullet"/>
      <w:lvlText w:val=""/>
      <w:lvlJc w:val="left"/>
      <w:pPr>
        <w:tabs>
          <w:tab w:val="num" w:pos="0"/>
        </w:tabs>
        <w:ind w:left="10028" w:hanging="290"/>
      </w:pPr>
      <w:rPr>
        <w:rFonts w:ascii="Symbol" w:hAnsi="Symbol"/>
      </w:rPr>
    </w:lvl>
  </w:abstractNum>
  <w:abstractNum w:abstractNumId="3">
    <w:nsid w:val="087826DE"/>
    <w:multiLevelType w:val="multilevel"/>
    <w:tmpl w:val="B6BE2238"/>
    <w:lvl w:ilvl="0">
      <w:start w:val="1"/>
      <w:numFmt w:val="decimal"/>
      <w:lvlText w:val="%1."/>
      <w:lvlJc w:val="left"/>
      <w:pPr>
        <w:ind w:left="360" w:hanging="360"/>
      </w:pPr>
      <w:rPr>
        <w:rFonts w:asciiTheme="minorHAnsi" w:hAnsiTheme="minorHAnsi" w:cstheme="minorBidi" w:hint="default"/>
      </w:rPr>
    </w:lvl>
    <w:lvl w:ilvl="1">
      <w:start w:val="8"/>
      <w:numFmt w:val="decimal"/>
      <w:lvlText w:val="%1.%2)"/>
      <w:lvlJc w:val="left"/>
      <w:pPr>
        <w:ind w:left="360" w:hanging="360"/>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800" w:hanging="1800"/>
      </w:pPr>
      <w:rPr>
        <w:rFonts w:asciiTheme="minorHAnsi" w:hAnsiTheme="minorHAnsi" w:cstheme="minorBidi" w:hint="default"/>
      </w:rPr>
    </w:lvl>
  </w:abstractNum>
  <w:abstractNum w:abstractNumId="4">
    <w:nsid w:val="2E0111C7"/>
    <w:multiLevelType w:val="hybridMultilevel"/>
    <w:tmpl w:val="8E4215B6"/>
    <w:lvl w:ilvl="0" w:tplc="18DAA586">
      <w:start w:val="1"/>
      <w:numFmt w:val="decimal"/>
      <w:lvlText w:val="%1."/>
      <w:lvlJc w:val="left"/>
      <w:pPr>
        <w:ind w:left="354" w:hanging="360"/>
      </w:pPr>
      <w:rPr>
        <w:rFonts w:hint="default"/>
      </w:rPr>
    </w:lvl>
    <w:lvl w:ilvl="1" w:tplc="04160019" w:tentative="1">
      <w:start w:val="1"/>
      <w:numFmt w:val="lowerLetter"/>
      <w:lvlText w:val="%2."/>
      <w:lvlJc w:val="left"/>
      <w:pPr>
        <w:ind w:left="1074" w:hanging="360"/>
      </w:pPr>
    </w:lvl>
    <w:lvl w:ilvl="2" w:tplc="0416001B" w:tentative="1">
      <w:start w:val="1"/>
      <w:numFmt w:val="lowerRoman"/>
      <w:lvlText w:val="%3."/>
      <w:lvlJc w:val="right"/>
      <w:pPr>
        <w:ind w:left="1794" w:hanging="180"/>
      </w:pPr>
    </w:lvl>
    <w:lvl w:ilvl="3" w:tplc="0416000F" w:tentative="1">
      <w:start w:val="1"/>
      <w:numFmt w:val="decimal"/>
      <w:lvlText w:val="%4."/>
      <w:lvlJc w:val="left"/>
      <w:pPr>
        <w:ind w:left="2514" w:hanging="360"/>
      </w:pPr>
    </w:lvl>
    <w:lvl w:ilvl="4" w:tplc="04160019" w:tentative="1">
      <w:start w:val="1"/>
      <w:numFmt w:val="lowerLetter"/>
      <w:lvlText w:val="%5."/>
      <w:lvlJc w:val="left"/>
      <w:pPr>
        <w:ind w:left="3234" w:hanging="360"/>
      </w:pPr>
    </w:lvl>
    <w:lvl w:ilvl="5" w:tplc="0416001B" w:tentative="1">
      <w:start w:val="1"/>
      <w:numFmt w:val="lowerRoman"/>
      <w:lvlText w:val="%6."/>
      <w:lvlJc w:val="right"/>
      <w:pPr>
        <w:ind w:left="3954" w:hanging="180"/>
      </w:pPr>
    </w:lvl>
    <w:lvl w:ilvl="6" w:tplc="0416000F" w:tentative="1">
      <w:start w:val="1"/>
      <w:numFmt w:val="decimal"/>
      <w:lvlText w:val="%7."/>
      <w:lvlJc w:val="left"/>
      <w:pPr>
        <w:ind w:left="4674" w:hanging="360"/>
      </w:pPr>
    </w:lvl>
    <w:lvl w:ilvl="7" w:tplc="04160019" w:tentative="1">
      <w:start w:val="1"/>
      <w:numFmt w:val="lowerLetter"/>
      <w:lvlText w:val="%8."/>
      <w:lvlJc w:val="left"/>
      <w:pPr>
        <w:ind w:left="5394" w:hanging="360"/>
      </w:pPr>
    </w:lvl>
    <w:lvl w:ilvl="8" w:tplc="0416001B" w:tentative="1">
      <w:start w:val="1"/>
      <w:numFmt w:val="lowerRoman"/>
      <w:lvlText w:val="%9."/>
      <w:lvlJc w:val="right"/>
      <w:pPr>
        <w:ind w:left="6114" w:hanging="180"/>
      </w:pPr>
    </w:lvl>
  </w:abstractNum>
  <w:abstractNum w:abstractNumId="5">
    <w:nsid w:val="2EA81068"/>
    <w:multiLevelType w:val="hybridMultilevel"/>
    <w:tmpl w:val="80D27D6A"/>
    <w:lvl w:ilvl="0" w:tplc="FDC4E93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F325542"/>
    <w:multiLevelType w:val="multilevel"/>
    <w:tmpl w:val="0750D1EA"/>
    <w:lvl w:ilvl="0">
      <w:start w:val="1"/>
      <w:numFmt w:val="decimal"/>
      <w:lvlText w:val="%1."/>
      <w:lvlJc w:val="left"/>
      <w:pPr>
        <w:ind w:left="480" w:hanging="480"/>
      </w:pPr>
      <w:rPr>
        <w:b/>
      </w:rPr>
    </w:lvl>
    <w:lvl w:ilvl="1">
      <w:start w:val="1"/>
      <w:numFmt w:val="decimal"/>
      <w:lvlText w:val="%1.%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nsid w:val="37A56AE4"/>
    <w:multiLevelType w:val="hybridMultilevel"/>
    <w:tmpl w:val="CCBAB86C"/>
    <w:lvl w:ilvl="0" w:tplc="B344E050">
      <w:start w:val="1"/>
      <w:numFmt w:val="upperLetter"/>
      <w:lvlText w:val="%1)"/>
      <w:lvlJc w:val="left"/>
      <w:pPr>
        <w:ind w:left="820" w:hanging="4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9A23C69"/>
    <w:multiLevelType w:val="hybridMultilevel"/>
    <w:tmpl w:val="12D6007C"/>
    <w:lvl w:ilvl="0" w:tplc="EABA6D1A">
      <w:start w:val="1"/>
      <w:numFmt w:val="decimal"/>
      <w:lvlText w:val="%1."/>
      <w:lvlJc w:val="left"/>
      <w:pPr>
        <w:ind w:left="354" w:hanging="360"/>
      </w:pPr>
      <w:rPr>
        <w:rFonts w:hint="default"/>
      </w:rPr>
    </w:lvl>
    <w:lvl w:ilvl="1" w:tplc="04160019" w:tentative="1">
      <w:start w:val="1"/>
      <w:numFmt w:val="lowerLetter"/>
      <w:lvlText w:val="%2."/>
      <w:lvlJc w:val="left"/>
      <w:pPr>
        <w:ind w:left="1074" w:hanging="360"/>
      </w:pPr>
    </w:lvl>
    <w:lvl w:ilvl="2" w:tplc="0416001B" w:tentative="1">
      <w:start w:val="1"/>
      <w:numFmt w:val="lowerRoman"/>
      <w:lvlText w:val="%3."/>
      <w:lvlJc w:val="right"/>
      <w:pPr>
        <w:ind w:left="1794" w:hanging="180"/>
      </w:pPr>
    </w:lvl>
    <w:lvl w:ilvl="3" w:tplc="0416000F" w:tentative="1">
      <w:start w:val="1"/>
      <w:numFmt w:val="decimal"/>
      <w:lvlText w:val="%4."/>
      <w:lvlJc w:val="left"/>
      <w:pPr>
        <w:ind w:left="2514" w:hanging="360"/>
      </w:pPr>
    </w:lvl>
    <w:lvl w:ilvl="4" w:tplc="04160019" w:tentative="1">
      <w:start w:val="1"/>
      <w:numFmt w:val="lowerLetter"/>
      <w:lvlText w:val="%5."/>
      <w:lvlJc w:val="left"/>
      <w:pPr>
        <w:ind w:left="3234" w:hanging="360"/>
      </w:pPr>
    </w:lvl>
    <w:lvl w:ilvl="5" w:tplc="0416001B" w:tentative="1">
      <w:start w:val="1"/>
      <w:numFmt w:val="lowerRoman"/>
      <w:lvlText w:val="%6."/>
      <w:lvlJc w:val="right"/>
      <w:pPr>
        <w:ind w:left="3954" w:hanging="180"/>
      </w:pPr>
    </w:lvl>
    <w:lvl w:ilvl="6" w:tplc="0416000F" w:tentative="1">
      <w:start w:val="1"/>
      <w:numFmt w:val="decimal"/>
      <w:lvlText w:val="%7."/>
      <w:lvlJc w:val="left"/>
      <w:pPr>
        <w:ind w:left="4674" w:hanging="360"/>
      </w:pPr>
    </w:lvl>
    <w:lvl w:ilvl="7" w:tplc="04160019" w:tentative="1">
      <w:start w:val="1"/>
      <w:numFmt w:val="lowerLetter"/>
      <w:lvlText w:val="%8."/>
      <w:lvlJc w:val="left"/>
      <w:pPr>
        <w:ind w:left="5394" w:hanging="360"/>
      </w:pPr>
    </w:lvl>
    <w:lvl w:ilvl="8" w:tplc="0416001B" w:tentative="1">
      <w:start w:val="1"/>
      <w:numFmt w:val="lowerRoman"/>
      <w:lvlText w:val="%9."/>
      <w:lvlJc w:val="right"/>
      <w:pPr>
        <w:ind w:left="6114" w:hanging="180"/>
      </w:pPr>
    </w:lvl>
  </w:abstractNum>
  <w:abstractNum w:abstractNumId="9">
    <w:nsid w:val="55277CCE"/>
    <w:multiLevelType w:val="multilevel"/>
    <w:tmpl w:val="7C86A25A"/>
    <w:lvl w:ilvl="0">
      <w:start w:val="1"/>
      <w:numFmt w:val="decimal"/>
      <w:lvlText w:val="%1."/>
      <w:lvlJc w:val="left"/>
      <w:pPr>
        <w:ind w:left="450" w:hanging="450"/>
      </w:pPr>
      <w:rPr>
        <w:rFonts w:hint="default"/>
      </w:rPr>
    </w:lvl>
    <w:lvl w:ilvl="1">
      <w:start w:val="18"/>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C4A4640"/>
    <w:multiLevelType w:val="hybridMultilevel"/>
    <w:tmpl w:val="E02230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 w:numId="6">
    <w:abstractNumId w:val="9"/>
  </w:num>
  <w:num w:numId="7">
    <w:abstractNumId w:val="8"/>
  </w:num>
  <w:num w:numId="8">
    <w:abstractNumId w:val="1"/>
  </w:num>
  <w:num w:numId="9">
    <w:abstractNumId w:val="2"/>
  </w:num>
  <w:num w:numId="10">
    <w:abstractNumId w:val="7"/>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cumentProtection w:edit="readOnly" w:formatting="1" w:enforcement="1" w:cryptProviderType="rsaFull" w:cryptAlgorithmClass="hash" w:cryptAlgorithmType="typeAny" w:cryptAlgorithmSid="4" w:cryptSpinCount="100000" w:hash="cEKi2/jtFSzhWayKHq3tRnMWdBQ=" w:salt="1Nu8/wTxxVSw8vrsGynXcg=="/>
  <w:defaultTabStop w:val="708"/>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rsids>
    <w:rsidRoot w:val="00AA10D6"/>
    <w:rsid w:val="00062E31"/>
    <w:rsid w:val="00063A23"/>
    <w:rsid w:val="00063D34"/>
    <w:rsid w:val="00071DB1"/>
    <w:rsid w:val="00074B74"/>
    <w:rsid w:val="0007771D"/>
    <w:rsid w:val="000828B6"/>
    <w:rsid w:val="00082BE9"/>
    <w:rsid w:val="00086F05"/>
    <w:rsid w:val="00087342"/>
    <w:rsid w:val="000944D7"/>
    <w:rsid w:val="000B2A34"/>
    <w:rsid w:val="000B5CE3"/>
    <w:rsid w:val="000D7B68"/>
    <w:rsid w:val="000E0A62"/>
    <w:rsid w:val="000E3272"/>
    <w:rsid w:val="000E78C3"/>
    <w:rsid w:val="000F2241"/>
    <w:rsid w:val="001032D7"/>
    <w:rsid w:val="00107FBD"/>
    <w:rsid w:val="00110613"/>
    <w:rsid w:val="00121333"/>
    <w:rsid w:val="00144050"/>
    <w:rsid w:val="0016506D"/>
    <w:rsid w:val="001927EC"/>
    <w:rsid w:val="00193250"/>
    <w:rsid w:val="00193F6E"/>
    <w:rsid w:val="00194CF8"/>
    <w:rsid w:val="00194F49"/>
    <w:rsid w:val="001A441E"/>
    <w:rsid w:val="001B2F1D"/>
    <w:rsid w:val="001B379E"/>
    <w:rsid w:val="001B6263"/>
    <w:rsid w:val="001B64EE"/>
    <w:rsid w:val="001C38CA"/>
    <w:rsid w:val="001C3916"/>
    <w:rsid w:val="001C6860"/>
    <w:rsid w:val="001D2074"/>
    <w:rsid w:val="001D36A3"/>
    <w:rsid w:val="001D419E"/>
    <w:rsid w:val="001E29F9"/>
    <w:rsid w:val="001F17AF"/>
    <w:rsid w:val="00206E26"/>
    <w:rsid w:val="00207EA6"/>
    <w:rsid w:val="00212C30"/>
    <w:rsid w:val="00227AC4"/>
    <w:rsid w:val="00230FD4"/>
    <w:rsid w:val="00233A1E"/>
    <w:rsid w:val="00233D9B"/>
    <w:rsid w:val="00236FC5"/>
    <w:rsid w:val="00237A7D"/>
    <w:rsid w:val="00240160"/>
    <w:rsid w:val="00247FEA"/>
    <w:rsid w:val="0025353F"/>
    <w:rsid w:val="00255370"/>
    <w:rsid w:val="0026113F"/>
    <w:rsid w:val="00277449"/>
    <w:rsid w:val="002A6D91"/>
    <w:rsid w:val="002B29C1"/>
    <w:rsid w:val="002B4527"/>
    <w:rsid w:val="002C16DF"/>
    <w:rsid w:val="002C3C60"/>
    <w:rsid w:val="002D0F22"/>
    <w:rsid w:val="002D125E"/>
    <w:rsid w:val="002D2E8E"/>
    <w:rsid w:val="002E5157"/>
    <w:rsid w:val="002F27CA"/>
    <w:rsid w:val="002F6802"/>
    <w:rsid w:val="002F77C4"/>
    <w:rsid w:val="003264CC"/>
    <w:rsid w:val="0032745A"/>
    <w:rsid w:val="003363CD"/>
    <w:rsid w:val="00340C2B"/>
    <w:rsid w:val="003470F5"/>
    <w:rsid w:val="003745CA"/>
    <w:rsid w:val="003751A6"/>
    <w:rsid w:val="0037606F"/>
    <w:rsid w:val="003825E9"/>
    <w:rsid w:val="003A3BE1"/>
    <w:rsid w:val="003B56FA"/>
    <w:rsid w:val="003B753E"/>
    <w:rsid w:val="003C1989"/>
    <w:rsid w:val="003C46B5"/>
    <w:rsid w:val="00405F87"/>
    <w:rsid w:val="00411CCE"/>
    <w:rsid w:val="00422C9A"/>
    <w:rsid w:val="00423232"/>
    <w:rsid w:val="00424E99"/>
    <w:rsid w:val="00435003"/>
    <w:rsid w:val="0043578A"/>
    <w:rsid w:val="004425D4"/>
    <w:rsid w:val="004425DD"/>
    <w:rsid w:val="004429F9"/>
    <w:rsid w:val="00452145"/>
    <w:rsid w:val="00461019"/>
    <w:rsid w:val="004754BD"/>
    <w:rsid w:val="00475D9A"/>
    <w:rsid w:val="00490FEA"/>
    <w:rsid w:val="00494E15"/>
    <w:rsid w:val="004A0131"/>
    <w:rsid w:val="004A4679"/>
    <w:rsid w:val="004B196A"/>
    <w:rsid w:val="004B517C"/>
    <w:rsid w:val="004C4DBC"/>
    <w:rsid w:val="004F59CA"/>
    <w:rsid w:val="00500A46"/>
    <w:rsid w:val="00501A2C"/>
    <w:rsid w:val="00510C43"/>
    <w:rsid w:val="00511FF6"/>
    <w:rsid w:val="0051725C"/>
    <w:rsid w:val="00530F4C"/>
    <w:rsid w:val="00533835"/>
    <w:rsid w:val="005365D2"/>
    <w:rsid w:val="00542979"/>
    <w:rsid w:val="0054469F"/>
    <w:rsid w:val="00567022"/>
    <w:rsid w:val="005671F0"/>
    <w:rsid w:val="00577A84"/>
    <w:rsid w:val="005937D5"/>
    <w:rsid w:val="005959D6"/>
    <w:rsid w:val="005A03DF"/>
    <w:rsid w:val="005A7FFA"/>
    <w:rsid w:val="005B0EC1"/>
    <w:rsid w:val="005B2F8B"/>
    <w:rsid w:val="005B5EBC"/>
    <w:rsid w:val="005C26B1"/>
    <w:rsid w:val="005C2FB7"/>
    <w:rsid w:val="005C3792"/>
    <w:rsid w:val="005C4F1A"/>
    <w:rsid w:val="005D2B49"/>
    <w:rsid w:val="005D427E"/>
    <w:rsid w:val="005F0034"/>
    <w:rsid w:val="005F4868"/>
    <w:rsid w:val="006060E9"/>
    <w:rsid w:val="00611C71"/>
    <w:rsid w:val="00613B6C"/>
    <w:rsid w:val="00626F9B"/>
    <w:rsid w:val="006435B7"/>
    <w:rsid w:val="00645195"/>
    <w:rsid w:val="00651B4C"/>
    <w:rsid w:val="00654223"/>
    <w:rsid w:val="00656E08"/>
    <w:rsid w:val="00657B29"/>
    <w:rsid w:val="00670469"/>
    <w:rsid w:val="00670F49"/>
    <w:rsid w:val="006814B4"/>
    <w:rsid w:val="006A2336"/>
    <w:rsid w:val="006A7126"/>
    <w:rsid w:val="006B031E"/>
    <w:rsid w:val="006B1DA2"/>
    <w:rsid w:val="006B73AC"/>
    <w:rsid w:val="006C3AFA"/>
    <w:rsid w:val="006D3A9B"/>
    <w:rsid w:val="006D40C8"/>
    <w:rsid w:val="006D419D"/>
    <w:rsid w:val="006D6D05"/>
    <w:rsid w:val="006E0DE3"/>
    <w:rsid w:val="006E57B7"/>
    <w:rsid w:val="006F2D92"/>
    <w:rsid w:val="006F3F33"/>
    <w:rsid w:val="00700346"/>
    <w:rsid w:val="00707922"/>
    <w:rsid w:val="00716614"/>
    <w:rsid w:val="00720B9B"/>
    <w:rsid w:val="00721BC9"/>
    <w:rsid w:val="007274A7"/>
    <w:rsid w:val="0072799A"/>
    <w:rsid w:val="0073219A"/>
    <w:rsid w:val="007325B2"/>
    <w:rsid w:val="00732738"/>
    <w:rsid w:val="00752DCB"/>
    <w:rsid w:val="007552F7"/>
    <w:rsid w:val="00784541"/>
    <w:rsid w:val="007868AD"/>
    <w:rsid w:val="00787482"/>
    <w:rsid w:val="007A0B52"/>
    <w:rsid w:val="007C5DCD"/>
    <w:rsid w:val="007D278E"/>
    <w:rsid w:val="007E636E"/>
    <w:rsid w:val="007E7BE5"/>
    <w:rsid w:val="007F0518"/>
    <w:rsid w:val="007F6759"/>
    <w:rsid w:val="008117E3"/>
    <w:rsid w:val="008119C0"/>
    <w:rsid w:val="00813CF1"/>
    <w:rsid w:val="008305B0"/>
    <w:rsid w:val="00834DCB"/>
    <w:rsid w:val="008366B1"/>
    <w:rsid w:val="0084228C"/>
    <w:rsid w:val="00842528"/>
    <w:rsid w:val="00850CAD"/>
    <w:rsid w:val="00871211"/>
    <w:rsid w:val="00880FD3"/>
    <w:rsid w:val="0088590F"/>
    <w:rsid w:val="008859CB"/>
    <w:rsid w:val="008B026B"/>
    <w:rsid w:val="008B3A57"/>
    <w:rsid w:val="008C117A"/>
    <w:rsid w:val="008C5456"/>
    <w:rsid w:val="008C670B"/>
    <w:rsid w:val="008E4A90"/>
    <w:rsid w:val="008F076D"/>
    <w:rsid w:val="008F6EC1"/>
    <w:rsid w:val="008F7ED6"/>
    <w:rsid w:val="009015B1"/>
    <w:rsid w:val="00903CBB"/>
    <w:rsid w:val="00904F1B"/>
    <w:rsid w:val="00914F11"/>
    <w:rsid w:val="009218EC"/>
    <w:rsid w:val="0092289F"/>
    <w:rsid w:val="009233A8"/>
    <w:rsid w:val="00930B57"/>
    <w:rsid w:val="0093307F"/>
    <w:rsid w:val="009363D9"/>
    <w:rsid w:val="00942CF0"/>
    <w:rsid w:val="00943075"/>
    <w:rsid w:val="00947F5E"/>
    <w:rsid w:val="00953EF4"/>
    <w:rsid w:val="00967C2A"/>
    <w:rsid w:val="00971CE6"/>
    <w:rsid w:val="00974DFC"/>
    <w:rsid w:val="00982A28"/>
    <w:rsid w:val="00992EA0"/>
    <w:rsid w:val="009A3F27"/>
    <w:rsid w:val="009B1283"/>
    <w:rsid w:val="009C6E8B"/>
    <w:rsid w:val="009D1F44"/>
    <w:rsid w:val="009E1671"/>
    <w:rsid w:val="00A00113"/>
    <w:rsid w:val="00A02472"/>
    <w:rsid w:val="00A10963"/>
    <w:rsid w:val="00A521C0"/>
    <w:rsid w:val="00A67A74"/>
    <w:rsid w:val="00A70652"/>
    <w:rsid w:val="00A74CE8"/>
    <w:rsid w:val="00A946C7"/>
    <w:rsid w:val="00AA10D6"/>
    <w:rsid w:val="00AA2EAF"/>
    <w:rsid w:val="00AA5391"/>
    <w:rsid w:val="00AC156D"/>
    <w:rsid w:val="00AC2E09"/>
    <w:rsid w:val="00AC68E0"/>
    <w:rsid w:val="00AD1DE3"/>
    <w:rsid w:val="00AE2BD2"/>
    <w:rsid w:val="00AF3A69"/>
    <w:rsid w:val="00AF40E4"/>
    <w:rsid w:val="00B025C6"/>
    <w:rsid w:val="00B02D9D"/>
    <w:rsid w:val="00B105DA"/>
    <w:rsid w:val="00B1454C"/>
    <w:rsid w:val="00B17BC3"/>
    <w:rsid w:val="00B24347"/>
    <w:rsid w:val="00B26008"/>
    <w:rsid w:val="00B512FF"/>
    <w:rsid w:val="00B51C4E"/>
    <w:rsid w:val="00B5407C"/>
    <w:rsid w:val="00B55871"/>
    <w:rsid w:val="00B564AA"/>
    <w:rsid w:val="00B63C56"/>
    <w:rsid w:val="00B67A6C"/>
    <w:rsid w:val="00B912C4"/>
    <w:rsid w:val="00B93EEA"/>
    <w:rsid w:val="00BB0E12"/>
    <w:rsid w:val="00BB55A9"/>
    <w:rsid w:val="00BC1AA8"/>
    <w:rsid w:val="00BD0CC4"/>
    <w:rsid w:val="00BD17EE"/>
    <w:rsid w:val="00BD5E4A"/>
    <w:rsid w:val="00BF0568"/>
    <w:rsid w:val="00BF7161"/>
    <w:rsid w:val="00C00452"/>
    <w:rsid w:val="00C01EC8"/>
    <w:rsid w:val="00C16106"/>
    <w:rsid w:val="00C21B45"/>
    <w:rsid w:val="00C21D37"/>
    <w:rsid w:val="00C33F11"/>
    <w:rsid w:val="00C41ED9"/>
    <w:rsid w:val="00C44B7F"/>
    <w:rsid w:val="00C51052"/>
    <w:rsid w:val="00C57731"/>
    <w:rsid w:val="00C61D9F"/>
    <w:rsid w:val="00C7133C"/>
    <w:rsid w:val="00C825FF"/>
    <w:rsid w:val="00CA48D6"/>
    <w:rsid w:val="00CB0D18"/>
    <w:rsid w:val="00CC5622"/>
    <w:rsid w:val="00D02EEA"/>
    <w:rsid w:val="00D04A19"/>
    <w:rsid w:val="00D237D8"/>
    <w:rsid w:val="00D26A2F"/>
    <w:rsid w:val="00D27523"/>
    <w:rsid w:val="00D31206"/>
    <w:rsid w:val="00D324AC"/>
    <w:rsid w:val="00D3471A"/>
    <w:rsid w:val="00D52020"/>
    <w:rsid w:val="00D532CB"/>
    <w:rsid w:val="00D710A5"/>
    <w:rsid w:val="00D806BA"/>
    <w:rsid w:val="00DA398B"/>
    <w:rsid w:val="00DB0B04"/>
    <w:rsid w:val="00DC2132"/>
    <w:rsid w:val="00DC2651"/>
    <w:rsid w:val="00DC625D"/>
    <w:rsid w:val="00DD5CF4"/>
    <w:rsid w:val="00DE6A08"/>
    <w:rsid w:val="00DF0402"/>
    <w:rsid w:val="00DF32E4"/>
    <w:rsid w:val="00E00CD4"/>
    <w:rsid w:val="00E017E0"/>
    <w:rsid w:val="00E02D2A"/>
    <w:rsid w:val="00E05788"/>
    <w:rsid w:val="00E05FB5"/>
    <w:rsid w:val="00E12257"/>
    <w:rsid w:val="00E12ADE"/>
    <w:rsid w:val="00E12E76"/>
    <w:rsid w:val="00E22B6A"/>
    <w:rsid w:val="00E2460A"/>
    <w:rsid w:val="00E41D6B"/>
    <w:rsid w:val="00E424ED"/>
    <w:rsid w:val="00E52026"/>
    <w:rsid w:val="00E553E7"/>
    <w:rsid w:val="00E661BE"/>
    <w:rsid w:val="00E6715A"/>
    <w:rsid w:val="00E673A0"/>
    <w:rsid w:val="00E877EF"/>
    <w:rsid w:val="00E9351D"/>
    <w:rsid w:val="00EA149E"/>
    <w:rsid w:val="00EB59E0"/>
    <w:rsid w:val="00EC772B"/>
    <w:rsid w:val="00ED0B5B"/>
    <w:rsid w:val="00EF0C68"/>
    <w:rsid w:val="00EF3D83"/>
    <w:rsid w:val="00EF5232"/>
    <w:rsid w:val="00F1177C"/>
    <w:rsid w:val="00F2212A"/>
    <w:rsid w:val="00F276AC"/>
    <w:rsid w:val="00F341C3"/>
    <w:rsid w:val="00F36D0E"/>
    <w:rsid w:val="00F44483"/>
    <w:rsid w:val="00F46D27"/>
    <w:rsid w:val="00F579FC"/>
    <w:rsid w:val="00F60D19"/>
    <w:rsid w:val="00F624D2"/>
    <w:rsid w:val="00F70228"/>
    <w:rsid w:val="00F83924"/>
    <w:rsid w:val="00FB0D76"/>
    <w:rsid w:val="00FB15FB"/>
    <w:rsid w:val="00FB5B2B"/>
    <w:rsid w:val="00FB5F0C"/>
    <w:rsid w:val="00FC22B9"/>
    <w:rsid w:val="00FC3652"/>
    <w:rsid w:val="00FD0705"/>
    <w:rsid w:val="00FD3117"/>
    <w:rsid w:val="00FE0316"/>
    <w:rsid w:val="00FE13BB"/>
    <w:rsid w:val="00FE2A6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0D6"/>
    <w:pPr>
      <w:spacing w:after="200" w:line="240" w:lineRule="auto"/>
    </w:pPr>
  </w:style>
  <w:style w:type="paragraph" w:styleId="Ttulo1">
    <w:name w:val="heading 1"/>
    <w:basedOn w:val="Normal"/>
    <w:next w:val="Corpodetexto"/>
    <w:link w:val="Ttulo1Char"/>
    <w:qFormat/>
    <w:rsid w:val="00AA10D6"/>
    <w:pPr>
      <w:numPr>
        <w:numId w:val="3"/>
      </w:numPr>
      <w:pBdr>
        <w:bottom w:val="single" w:sz="4" w:space="1" w:color="000000"/>
      </w:pBdr>
      <w:suppressAutoHyphens/>
      <w:spacing w:line="100" w:lineRule="atLeast"/>
      <w:outlineLvl w:val="0"/>
    </w:pPr>
    <w:rPr>
      <w:rFonts w:ascii="Calibri" w:eastAsia="Calibri" w:hAnsi="Calibri" w:cs="Calibri"/>
      <w:lang w:eastAsia="ar-SA"/>
    </w:rPr>
  </w:style>
  <w:style w:type="paragraph" w:styleId="Ttulo2">
    <w:name w:val="heading 2"/>
    <w:basedOn w:val="Normal"/>
    <w:next w:val="Corpodetexto"/>
    <w:link w:val="Ttulo2Char"/>
    <w:qFormat/>
    <w:rsid w:val="00AA10D6"/>
    <w:pPr>
      <w:keepNext/>
      <w:keepLines/>
      <w:numPr>
        <w:ilvl w:val="1"/>
        <w:numId w:val="3"/>
      </w:numPr>
      <w:suppressAutoHyphens/>
      <w:spacing w:before="200" w:after="0" w:line="276" w:lineRule="auto"/>
      <w:outlineLvl w:val="1"/>
    </w:pPr>
    <w:rPr>
      <w:rFonts w:ascii="Cambria" w:eastAsia="Calibri" w:hAnsi="Cambria" w:cs="font183"/>
      <w:b/>
      <w:bCs/>
      <w:color w:val="4F81BD"/>
      <w:sz w:val="26"/>
      <w:szCs w:val="26"/>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AA10D6"/>
    <w:pPr>
      <w:spacing w:after="120"/>
    </w:pPr>
  </w:style>
  <w:style w:type="character" w:customStyle="1" w:styleId="CorpodetextoChar">
    <w:name w:val="Corpo de texto Char"/>
    <w:basedOn w:val="Fontepargpadro"/>
    <w:link w:val="Corpodetexto"/>
    <w:uiPriority w:val="99"/>
    <w:rsid w:val="00AA10D6"/>
  </w:style>
  <w:style w:type="character" w:customStyle="1" w:styleId="Ttulo1Char">
    <w:name w:val="Título 1 Char"/>
    <w:basedOn w:val="Fontepargpadro"/>
    <w:link w:val="Ttulo1"/>
    <w:rsid w:val="00AA10D6"/>
    <w:rPr>
      <w:rFonts w:ascii="Calibri" w:eastAsia="Calibri" w:hAnsi="Calibri" w:cs="Calibri"/>
      <w:lang w:eastAsia="ar-SA"/>
    </w:rPr>
  </w:style>
  <w:style w:type="character" w:customStyle="1" w:styleId="Ttulo2Char">
    <w:name w:val="Título 2 Char"/>
    <w:basedOn w:val="Fontepargpadro"/>
    <w:link w:val="Ttulo2"/>
    <w:rsid w:val="00AA10D6"/>
    <w:rPr>
      <w:rFonts w:ascii="Cambria" w:eastAsia="Calibri" w:hAnsi="Cambria" w:cs="font183"/>
      <w:b/>
      <w:bCs/>
      <w:color w:val="4F81BD"/>
      <w:sz w:val="26"/>
      <w:szCs w:val="26"/>
      <w:lang w:eastAsia="ar-SA"/>
    </w:rPr>
  </w:style>
  <w:style w:type="paragraph" w:styleId="PargrafodaLista">
    <w:name w:val="List Paragraph"/>
    <w:basedOn w:val="Normal"/>
    <w:uiPriority w:val="34"/>
    <w:qFormat/>
    <w:rsid w:val="00AA10D6"/>
    <w:pPr>
      <w:ind w:left="720"/>
      <w:contextualSpacing/>
    </w:pPr>
  </w:style>
  <w:style w:type="character" w:styleId="Hyperlink">
    <w:name w:val="Hyperlink"/>
    <w:rsid w:val="00AA10D6"/>
    <w:rPr>
      <w:color w:val="0000FF"/>
      <w:u w:val="single"/>
    </w:rPr>
  </w:style>
  <w:style w:type="paragraph" w:customStyle="1" w:styleId="PargrafodaLista1">
    <w:name w:val="Parágrafo da Lista1"/>
    <w:basedOn w:val="Normal"/>
    <w:rsid w:val="00AA10D6"/>
    <w:pPr>
      <w:suppressAutoHyphens/>
      <w:spacing w:line="276" w:lineRule="auto"/>
      <w:ind w:left="720"/>
    </w:pPr>
    <w:rPr>
      <w:rFonts w:ascii="Calibri" w:eastAsia="Calibri" w:hAnsi="Calibri" w:cs="Calibri"/>
      <w:lang w:eastAsia="ar-SA"/>
    </w:rPr>
  </w:style>
  <w:style w:type="paragraph" w:styleId="Textodecomentrio">
    <w:name w:val="annotation text"/>
    <w:basedOn w:val="Normal"/>
    <w:link w:val="TextodecomentrioChar"/>
    <w:uiPriority w:val="99"/>
    <w:semiHidden/>
    <w:unhideWhenUsed/>
    <w:rsid w:val="00AA10D6"/>
    <w:rPr>
      <w:sz w:val="20"/>
      <w:szCs w:val="20"/>
    </w:rPr>
  </w:style>
  <w:style w:type="character" w:customStyle="1" w:styleId="TextodecomentrioChar">
    <w:name w:val="Texto de comentário Char"/>
    <w:basedOn w:val="Fontepargpadro"/>
    <w:link w:val="Textodecomentrio"/>
    <w:uiPriority w:val="99"/>
    <w:semiHidden/>
    <w:rsid w:val="00AA10D6"/>
    <w:rPr>
      <w:sz w:val="20"/>
      <w:szCs w:val="20"/>
    </w:rPr>
  </w:style>
  <w:style w:type="character" w:customStyle="1" w:styleId="identificador">
    <w:name w:val="identificador"/>
    <w:basedOn w:val="Fontepargpadro"/>
    <w:rsid w:val="00AA10D6"/>
  </w:style>
  <w:style w:type="paragraph" w:customStyle="1" w:styleId="Textodecomentrio1">
    <w:name w:val="Texto de comentário1"/>
    <w:basedOn w:val="Normal"/>
    <w:rsid w:val="009363D9"/>
    <w:pPr>
      <w:suppressAutoHyphens/>
      <w:spacing w:line="100" w:lineRule="atLeast"/>
    </w:pPr>
    <w:rPr>
      <w:rFonts w:ascii="Calibri" w:eastAsia="Calibri" w:hAnsi="Calibri" w:cs="font184"/>
      <w:sz w:val="20"/>
      <w:szCs w:val="20"/>
      <w:lang w:eastAsia="ar-SA"/>
    </w:rPr>
  </w:style>
  <w:style w:type="paragraph" w:customStyle="1" w:styleId="Style1">
    <w:name w:val="Style 1"/>
    <w:rsid w:val="0025353F"/>
    <w:pPr>
      <w:widowControl w:val="0"/>
      <w:suppressAutoHyphens/>
      <w:spacing w:after="0" w:line="100" w:lineRule="atLeast"/>
    </w:pPr>
    <w:rPr>
      <w:rFonts w:ascii="Times New Roman" w:eastAsia="Times New Roman" w:hAnsi="Times New Roman" w:cs="Times New Roman"/>
      <w:sz w:val="20"/>
      <w:szCs w:val="20"/>
      <w:lang w:eastAsia="ar-SA"/>
    </w:rPr>
  </w:style>
  <w:style w:type="paragraph" w:styleId="Cabealho">
    <w:name w:val="header"/>
    <w:basedOn w:val="Normal"/>
    <w:link w:val="CabealhoChar"/>
    <w:uiPriority w:val="99"/>
    <w:unhideWhenUsed/>
    <w:rsid w:val="00EC772B"/>
    <w:pPr>
      <w:tabs>
        <w:tab w:val="center" w:pos="4252"/>
        <w:tab w:val="right" w:pos="8504"/>
      </w:tabs>
      <w:spacing w:after="0"/>
    </w:pPr>
  </w:style>
  <w:style w:type="character" w:customStyle="1" w:styleId="CabealhoChar">
    <w:name w:val="Cabeçalho Char"/>
    <w:basedOn w:val="Fontepargpadro"/>
    <w:link w:val="Cabealho"/>
    <w:uiPriority w:val="99"/>
    <w:rsid w:val="00EC772B"/>
  </w:style>
  <w:style w:type="paragraph" w:styleId="Rodap">
    <w:name w:val="footer"/>
    <w:basedOn w:val="Normal"/>
    <w:link w:val="RodapChar"/>
    <w:uiPriority w:val="99"/>
    <w:unhideWhenUsed/>
    <w:rsid w:val="00EC772B"/>
    <w:pPr>
      <w:tabs>
        <w:tab w:val="center" w:pos="4252"/>
        <w:tab w:val="right" w:pos="8504"/>
      </w:tabs>
      <w:spacing w:after="0"/>
    </w:pPr>
  </w:style>
  <w:style w:type="character" w:customStyle="1" w:styleId="RodapChar">
    <w:name w:val="Rodapé Char"/>
    <w:basedOn w:val="Fontepargpadro"/>
    <w:link w:val="Rodap"/>
    <w:uiPriority w:val="99"/>
    <w:rsid w:val="00EC772B"/>
  </w:style>
  <w:style w:type="paragraph" w:styleId="Textodebalo">
    <w:name w:val="Balloon Text"/>
    <w:basedOn w:val="Normal"/>
    <w:link w:val="TextodebaloChar"/>
    <w:uiPriority w:val="99"/>
    <w:semiHidden/>
    <w:unhideWhenUsed/>
    <w:rsid w:val="00EC772B"/>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EC772B"/>
    <w:rPr>
      <w:rFonts w:ascii="Tahoma" w:hAnsi="Tahoma" w:cs="Tahoma"/>
      <w:sz w:val="16"/>
      <w:szCs w:val="16"/>
    </w:rPr>
  </w:style>
  <w:style w:type="table" w:styleId="Tabelacomgrade">
    <w:name w:val="Table Grid"/>
    <w:basedOn w:val="Tabelanormal"/>
    <w:uiPriority w:val="59"/>
    <w:rsid w:val="00F221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uiPriority w:val="22"/>
    <w:qFormat/>
    <w:rsid w:val="00F2212A"/>
    <w:rPr>
      <w:b/>
      <w:bCs/>
    </w:rPr>
  </w:style>
  <w:style w:type="paragraph" w:customStyle="1" w:styleId="Default">
    <w:name w:val="Default"/>
    <w:rsid w:val="00F2212A"/>
    <w:pPr>
      <w:suppressAutoHyphens/>
      <w:spacing w:after="0" w:line="100" w:lineRule="atLeast"/>
    </w:pPr>
    <w:rPr>
      <w:rFonts w:ascii="Times New Roman" w:eastAsia="SimSun" w:hAnsi="Times New Roman" w:cs="Times New Roman"/>
      <w:color w:val="000000"/>
      <w:sz w:val="24"/>
      <w:szCs w:val="24"/>
      <w:lang w:eastAsia="ar-SA"/>
    </w:rPr>
  </w:style>
  <w:style w:type="character" w:styleId="Refdenotaderodap">
    <w:name w:val="footnote reference"/>
    <w:uiPriority w:val="99"/>
    <w:rsid w:val="00F2212A"/>
    <w:rPr>
      <w:vertAlign w:val="superscript"/>
    </w:rPr>
  </w:style>
  <w:style w:type="paragraph" w:styleId="Textodenotaderodap">
    <w:name w:val="footnote text"/>
    <w:basedOn w:val="Normal"/>
    <w:link w:val="TextodenotaderodapChar"/>
    <w:uiPriority w:val="99"/>
    <w:rsid w:val="00F2212A"/>
    <w:pPr>
      <w:suppressLineNumbers/>
      <w:suppressAutoHyphens/>
      <w:spacing w:line="276" w:lineRule="auto"/>
      <w:ind w:left="283" w:hanging="283"/>
    </w:pPr>
    <w:rPr>
      <w:rFonts w:ascii="Calibri" w:eastAsia="Calibri" w:hAnsi="Calibri" w:cs="Calibri"/>
      <w:sz w:val="20"/>
      <w:szCs w:val="20"/>
      <w:lang w:eastAsia="ar-SA"/>
    </w:rPr>
  </w:style>
  <w:style w:type="character" w:customStyle="1" w:styleId="TextodenotaderodapChar">
    <w:name w:val="Texto de nota de rodapé Char"/>
    <w:basedOn w:val="Fontepargpadro"/>
    <w:link w:val="Textodenotaderodap"/>
    <w:uiPriority w:val="99"/>
    <w:rsid w:val="00F2212A"/>
    <w:rPr>
      <w:rFonts w:ascii="Calibri" w:eastAsia="Calibri" w:hAnsi="Calibri" w:cs="Calibri"/>
      <w:sz w:val="20"/>
      <w:szCs w:val="20"/>
      <w:lang w:eastAsia="ar-SA"/>
    </w:rPr>
  </w:style>
  <w:style w:type="paragraph" w:customStyle="1" w:styleId="Ttulo11">
    <w:name w:val="Título 11"/>
    <w:basedOn w:val="Normal"/>
    <w:rsid w:val="00F2212A"/>
    <w:pPr>
      <w:suppressAutoHyphens/>
      <w:spacing w:line="276" w:lineRule="auto"/>
      <w:ind w:left="4729" w:right="770"/>
      <w:jc w:val="center"/>
    </w:pPr>
    <w:rPr>
      <w:rFonts w:ascii="Calibri" w:eastAsia="Calibri" w:hAnsi="Calibri" w:cs="Calibri"/>
      <w:b/>
      <w:bCs/>
      <w:sz w:val="21"/>
      <w:szCs w:val="21"/>
      <w:lang w:eastAsia="ar-SA"/>
    </w:rPr>
  </w:style>
  <w:style w:type="character" w:styleId="Refdecomentrio">
    <w:name w:val="annotation reference"/>
    <w:basedOn w:val="Fontepargpadro"/>
    <w:uiPriority w:val="99"/>
    <w:semiHidden/>
    <w:unhideWhenUsed/>
    <w:rsid w:val="00992EA0"/>
    <w:rPr>
      <w:sz w:val="16"/>
      <w:szCs w:val="16"/>
    </w:rPr>
  </w:style>
  <w:style w:type="paragraph" w:styleId="Assuntodocomentrio">
    <w:name w:val="annotation subject"/>
    <w:basedOn w:val="Textodecomentrio"/>
    <w:next w:val="Textodecomentrio"/>
    <w:link w:val="AssuntodocomentrioChar"/>
    <w:uiPriority w:val="99"/>
    <w:semiHidden/>
    <w:unhideWhenUsed/>
    <w:rsid w:val="00992EA0"/>
    <w:rPr>
      <w:b/>
      <w:bCs/>
    </w:rPr>
  </w:style>
  <w:style w:type="character" w:customStyle="1" w:styleId="AssuntodocomentrioChar">
    <w:name w:val="Assunto do comentário Char"/>
    <w:basedOn w:val="TextodecomentrioChar"/>
    <w:link w:val="Assuntodocomentrio"/>
    <w:uiPriority w:val="99"/>
    <w:semiHidden/>
    <w:rsid w:val="00992EA0"/>
    <w:rPr>
      <w:b/>
      <w:bCs/>
    </w:rPr>
  </w:style>
  <w:style w:type="paragraph" w:customStyle="1" w:styleId="texto2">
    <w:name w:val="texto2"/>
    <w:basedOn w:val="Normal"/>
    <w:rsid w:val="00F624D2"/>
    <w:pPr>
      <w:spacing w:before="100" w:beforeAutospacing="1" w:after="100" w:afterAutospacing="1"/>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73228233">
      <w:bodyDiv w:val="1"/>
      <w:marLeft w:val="0"/>
      <w:marRight w:val="0"/>
      <w:marTop w:val="0"/>
      <w:marBottom w:val="0"/>
      <w:divBdr>
        <w:top w:val="none" w:sz="0" w:space="0" w:color="auto"/>
        <w:left w:val="none" w:sz="0" w:space="0" w:color="auto"/>
        <w:bottom w:val="none" w:sz="0" w:space="0" w:color="auto"/>
        <w:right w:val="none" w:sz="0" w:space="0" w:color="auto"/>
      </w:divBdr>
    </w:div>
    <w:div w:id="457070080">
      <w:bodyDiv w:val="1"/>
      <w:marLeft w:val="0"/>
      <w:marRight w:val="0"/>
      <w:marTop w:val="0"/>
      <w:marBottom w:val="0"/>
      <w:divBdr>
        <w:top w:val="none" w:sz="0" w:space="0" w:color="auto"/>
        <w:left w:val="none" w:sz="0" w:space="0" w:color="auto"/>
        <w:bottom w:val="none" w:sz="0" w:space="0" w:color="auto"/>
        <w:right w:val="none" w:sz="0" w:space="0" w:color="auto"/>
      </w:divBdr>
    </w:div>
    <w:div w:id="749814445">
      <w:bodyDiv w:val="1"/>
      <w:marLeft w:val="0"/>
      <w:marRight w:val="0"/>
      <w:marTop w:val="0"/>
      <w:marBottom w:val="0"/>
      <w:divBdr>
        <w:top w:val="none" w:sz="0" w:space="0" w:color="auto"/>
        <w:left w:val="none" w:sz="0" w:space="0" w:color="auto"/>
        <w:bottom w:val="none" w:sz="0" w:space="0" w:color="auto"/>
        <w:right w:val="none" w:sz="0" w:space="0" w:color="auto"/>
      </w:divBdr>
    </w:div>
    <w:div w:id="1129208740">
      <w:bodyDiv w:val="1"/>
      <w:marLeft w:val="0"/>
      <w:marRight w:val="0"/>
      <w:marTop w:val="0"/>
      <w:marBottom w:val="0"/>
      <w:divBdr>
        <w:top w:val="none" w:sz="0" w:space="0" w:color="auto"/>
        <w:left w:val="none" w:sz="0" w:space="0" w:color="auto"/>
        <w:bottom w:val="none" w:sz="0" w:space="0" w:color="auto"/>
        <w:right w:val="none" w:sz="0" w:space="0" w:color="auto"/>
      </w:divBdr>
    </w:div>
    <w:div w:id="1524173132">
      <w:bodyDiv w:val="1"/>
      <w:marLeft w:val="0"/>
      <w:marRight w:val="0"/>
      <w:marTop w:val="0"/>
      <w:marBottom w:val="0"/>
      <w:divBdr>
        <w:top w:val="none" w:sz="0" w:space="0" w:color="auto"/>
        <w:left w:val="none" w:sz="0" w:space="0" w:color="auto"/>
        <w:bottom w:val="none" w:sz="0" w:space="0" w:color="auto"/>
        <w:right w:val="none" w:sz="0" w:space="0" w:color="auto"/>
      </w:divBdr>
    </w:div>
    <w:div w:id="1812139677">
      <w:bodyDiv w:val="1"/>
      <w:marLeft w:val="0"/>
      <w:marRight w:val="0"/>
      <w:marTop w:val="0"/>
      <w:marBottom w:val="0"/>
      <w:divBdr>
        <w:top w:val="none" w:sz="0" w:space="0" w:color="auto"/>
        <w:left w:val="none" w:sz="0" w:space="0" w:color="auto"/>
        <w:bottom w:val="none" w:sz="0" w:space="0" w:color="auto"/>
        <w:right w:val="none" w:sz="0" w:space="0" w:color="auto"/>
      </w:divBdr>
    </w:div>
    <w:div w:id="198484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3972AB-5B07-411B-8F30-8AEF2B872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812</Words>
  <Characters>4385</Characters>
  <Application>Microsoft Office Word</Application>
  <DocSecurity>8</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Ministério Público</Company>
  <LinksUpToDate>false</LinksUpToDate>
  <CharactersWithSpaces>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Isadora Albornoz Cutin Conceição</dc:creator>
  <cp:lastModifiedBy>xpadmin</cp:lastModifiedBy>
  <cp:revision>3</cp:revision>
  <cp:lastPrinted>2022-08-12T18:48:00Z</cp:lastPrinted>
  <dcterms:created xsi:type="dcterms:W3CDTF">2022-09-13T13:45:00Z</dcterms:created>
  <dcterms:modified xsi:type="dcterms:W3CDTF">2022-09-13T13:49:00Z</dcterms:modified>
</cp:coreProperties>
</file>