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BE" w:rsidRDefault="008246D4">
      <w:pPr>
        <w:jc w:val="center"/>
        <w:rPr>
          <w:b/>
        </w:rPr>
      </w:pPr>
      <w:r>
        <w:rPr>
          <w:b/>
        </w:rPr>
        <w:t>CARTA DO FUTURO</w:t>
      </w:r>
    </w:p>
    <w:p w:rsidR="003022BE" w:rsidRDefault="003022BE"/>
    <w:p w:rsidR="003022BE" w:rsidRDefault="008246D4">
      <w:pPr>
        <w:spacing w:line="360" w:lineRule="auto"/>
        <w:jc w:val="both"/>
      </w:pPr>
      <w:r>
        <w:tab/>
      </w:r>
      <w:r>
        <w:t>Nós, participantes do evento “O FUTURO DO FUTURO: as perspectivas da legislação ambiental federal e estadual”, coorganizado pela OABR/RS, AJURIS, AJUFERGS, MINISTÉRIO PÚBLICO DO ESTADO RS, ABRAMPA, AMPRGS, e INSTITUTO O DIREITO POR UM PLANETA VERDE, realiz</w:t>
      </w:r>
      <w:r>
        <w:t xml:space="preserve">ado nesta capital, no dia 14 de outubro de 2019, na OABRS CUBO, </w:t>
      </w:r>
    </w:p>
    <w:p w:rsidR="003022BE" w:rsidRDefault="008246D4">
      <w:pPr>
        <w:spacing w:line="360" w:lineRule="auto"/>
        <w:ind w:left="709"/>
        <w:jc w:val="both"/>
        <w:rPr>
          <w:i/>
        </w:rPr>
      </w:pPr>
      <w:proofErr w:type="gramStart"/>
      <w:r>
        <w:rPr>
          <w:i/>
        </w:rPr>
        <w:t>considerando</w:t>
      </w:r>
      <w:proofErr w:type="gramEnd"/>
      <w:r>
        <w:rPr>
          <w:i/>
        </w:rPr>
        <w:t xml:space="preserve"> a complexidade do texto proposto no PL 431/19, </w:t>
      </w:r>
    </w:p>
    <w:p w:rsidR="003022BE" w:rsidRDefault="008246D4">
      <w:pPr>
        <w:spacing w:line="360" w:lineRule="auto"/>
        <w:ind w:left="709"/>
        <w:jc w:val="both"/>
        <w:rPr>
          <w:i/>
        </w:rPr>
      </w:pPr>
      <w:proofErr w:type="gramStart"/>
      <w:r>
        <w:rPr>
          <w:i/>
        </w:rPr>
        <w:t>considerando</w:t>
      </w:r>
      <w:proofErr w:type="gramEnd"/>
      <w:r>
        <w:rPr>
          <w:i/>
        </w:rPr>
        <w:t xml:space="preserve"> o número significativo de mudanças do atual Código Estadual do Meio Ambiente, </w:t>
      </w:r>
    </w:p>
    <w:p w:rsidR="003022BE" w:rsidRDefault="008246D4">
      <w:pPr>
        <w:spacing w:line="360" w:lineRule="auto"/>
        <w:ind w:left="709"/>
        <w:jc w:val="both"/>
        <w:rPr>
          <w:i/>
        </w:rPr>
      </w:pPr>
      <w:proofErr w:type="gramStart"/>
      <w:r>
        <w:rPr>
          <w:i/>
        </w:rPr>
        <w:t>considerando</w:t>
      </w:r>
      <w:proofErr w:type="gramEnd"/>
      <w:r>
        <w:rPr>
          <w:i/>
        </w:rPr>
        <w:t xml:space="preserve"> tratar-se de uma codifica</w:t>
      </w:r>
      <w:r>
        <w:rPr>
          <w:i/>
        </w:rPr>
        <w:t xml:space="preserve">ção, contendo princípios gerais, instrumentos e conceitos básicos da legislação ambiental do Estado, </w:t>
      </w:r>
    </w:p>
    <w:p w:rsidR="003022BE" w:rsidRDefault="008246D4">
      <w:pPr>
        <w:spacing w:line="360" w:lineRule="auto"/>
        <w:ind w:left="709"/>
        <w:jc w:val="both"/>
        <w:rPr>
          <w:i/>
        </w:rPr>
      </w:pPr>
      <w:proofErr w:type="gramStart"/>
      <w:r>
        <w:rPr>
          <w:i/>
        </w:rPr>
        <w:t>considerando</w:t>
      </w:r>
      <w:proofErr w:type="gramEnd"/>
      <w:r>
        <w:rPr>
          <w:i/>
        </w:rPr>
        <w:t xml:space="preserve"> a ausência de debate sobre o texto do PL 431/19, suprimindo do processo democrático legislativo a participação social, direta e indireta, </w:t>
      </w:r>
    </w:p>
    <w:p w:rsidR="003022BE" w:rsidRDefault="003022BE">
      <w:pPr>
        <w:spacing w:line="360" w:lineRule="auto"/>
        <w:ind w:left="709"/>
        <w:jc w:val="both"/>
        <w:rPr>
          <w:i/>
        </w:rPr>
      </w:pPr>
    </w:p>
    <w:p w:rsidR="003022BE" w:rsidRDefault="008246D4">
      <w:pPr>
        <w:spacing w:line="360" w:lineRule="auto"/>
        <w:jc w:val="both"/>
        <w:rPr>
          <w:b/>
        </w:rPr>
      </w:pPr>
      <w:bookmarkStart w:id="0" w:name="_gjdgxs" w:colFirst="0" w:colLast="0"/>
      <w:bookmarkEnd w:id="0"/>
      <w:r>
        <w:tab/>
      </w:r>
      <w:proofErr w:type="gramStart"/>
      <w:r>
        <w:rPr>
          <w:b/>
        </w:rPr>
        <w:t>concluímos</w:t>
      </w:r>
      <w:proofErr w:type="gramEnd"/>
      <w:r>
        <w:rPr>
          <w:b/>
        </w:rPr>
        <w:t xml:space="preserve"> pela necessidade da retirada do REGIME DE URGÊNCIA do Projeto de Lei 431 de 2019, de modo a viabilizar a efetiva participação da sociedade na sua discussão.</w:t>
      </w:r>
    </w:p>
    <w:p w:rsidR="003022BE" w:rsidRDefault="003022BE">
      <w:pPr>
        <w:spacing w:line="360" w:lineRule="auto"/>
        <w:jc w:val="both"/>
        <w:rPr>
          <w:b/>
        </w:rPr>
      </w:pPr>
    </w:p>
    <w:p w:rsidR="003022BE" w:rsidRDefault="008246D4">
      <w:pPr>
        <w:spacing w:line="360" w:lineRule="auto"/>
      </w:pPr>
      <w:r>
        <w:tab/>
        <w:t xml:space="preserve">Porto Alegre, 14 de outubro de 2019. </w:t>
      </w:r>
    </w:p>
    <w:p w:rsidR="003022BE" w:rsidRDefault="003022BE"/>
    <w:sectPr w:rsidR="003022BE" w:rsidSect="003022BE">
      <w:headerReference w:type="default" r:id="rId6"/>
      <w:footerReference w:type="default" r:id="rId7"/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6D4" w:rsidRDefault="008246D4" w:rsidP="003022BE">
      <w:pPr>
        <w:spacing w:after="0" w:line="240" w:lineRule="auto"/>
      </w:pPr>
      <w:r>
        <w:separator/>
      </w:r>
    </w:p>
  </w:endnote>
  <w:endnote w:type="continuationSeparator" w:id="0">
    <w:p w:rsidR="008246D4" w:rsidRDefault="008246D4" w:rsidP="0030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BE" w:rsidRDefault="008246D4">
    <w:pPr>
      <w:pBdr>
        <w:top w:val="nil"/>
        <w:left w:val="nil"/>
        <w:bottom w:val="nil"/>
        <w:right w:val="nil"/>
        <w:between w:val="nil"/>
      </w:pBdr>
      <w:tabs>
        <w:tab w:val="right" w:pos="10348"/>
      </w:tabs>
      <w:spacing w:after="0" w:line="240" w:lineRule="auto"/>
      <w:ind w:right="-1701" w:hanging="1701"/>
      <w:rPr>
        <w:color w:val="000000"/>
      </w:rPr>
    </w:pPr>
    <w:r>
      <w:rPr>
        <w:noProof/>
        <w:color w:val="000000"/>
      </w:rPr>
      <w:drawing>
        <wp:inline distT="0" distB="0" distL="0" distR="0">
          <wp:extent cx="7558141" cy="936769"/>
          <wp:effectExtent l="0" t="0" r="0" b="0"/>
          <wp:docPr id="7" name="image2.png" descr="rodapé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odapé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141" cy="9367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022BE" w:rsidRDefault="003022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6D4" w:rsidRDefault="008246D4" w:rsidP="003022BE">
      <w:pPr>
        <w:spacing w:after="0" w:line="240" w:lineRule="auto"/>
      </w:pPr>
      <w:r>
        <w:separator/>
      </w:r>
    </w:p>
  </w:footnote>
  <w:footnote w:type="continuationSeparator" w:id="0">
    <w:p w:rsidR="008246D4" w:rsidRDefault="008246D4" w:rsidP="00302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2BE" w:rsidRDefault="008246D4">
    <w:pPr>
      <w:pBdr>
        <w:top w:val="nil"/>
        <w:left w:val="nil"/>
        <w:bottom w:val="nil"/>
        <w:right w:val="nil"/>
        <w:between w:val="nil"/>
      </w:pBdr>
      <w:tabs>
        <w:tab w:val="right" w:pos="10490"/>
      </w:tabs>
      <w:spacing w:after="0" w:line="240" w:lineRule="auto"/>
      <w:ind w:left="-1341" w:right="-1701" w:hanging="360"/>
      <w:rPr>
        <w:color w:val="000000"/>
      </w:rPr>
    </w:pPr>
    <w:r>
      <w:rPr>
        <w:noProof/>
        <w:color w:val="000000"/>
      </w:rPr>
      <w:drawing>
        <wp:inline distT="0" distB="0" distL="0" distR="0">
          <wp:extent cx="7647848" cy="1417334"/>
          <wp:effectExtent l="0" t="0" r="0" b="0"/>
          <wp:docPr id="6" name="image1.png" descr="Cabeçalho-ver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beçalho-verd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848" cy="1417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022BE" w:rsidRDefault="003022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2BE"/>
    <w:rsid w:val="003022BE"/>
    <w:rsid w:val="008246D4"/>
    <w:rsid w:val="00B0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7A"/>
  </w:style>
  <w:style w:type="paragraph" w:styleId="Ttulo1">
    <w:name w:val="heading 1"/>
    <w:basedOn w:val="normal0"/>
    <w:next w:val="normal0"/>
    <w:rsid w:val="003022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022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022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022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022B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022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022BE"/>
  </w:style>
  <w:style w:type="table" w:customStyle="1" w:styleId="TableNormal">
    <w:name w:val="Table Normal"/>
    <w:rsid w:val="003022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022BE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C6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24F"/>
  </w:style>
  <w:style w:type="paragraph" w:styleId="Rodap">
    <w:name w:val="footer"/>
    <w:basedOn w:val="Normal"/>
    <w:link w:val="RodapChar"/>
    <w:uiPriority w:val="99"/>
    <w:unhideWhenUsed/>
    <w:rsid w:val="004C6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24F"/>
  </w:style>
  <w:style w:type="paragraph" w:styleId="Textodebalo">
    <w:name w:val="Balloon Text"/>
    <w:basedOn w:val="Normal"/>
    <w:link w:val="TextodebaloChar"/>
    <w:uiPriority w:val="99"/>
    <w:semiHidden/>
    <w:unhideWhenUsed/>
    <w:rsid w:val="004C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24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3022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Company>MP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2</cp:revision>
  <dcterms:created xsi:type="dcterms:W3CDTF">2019-10-16T17:15:00Z</dcterms:created>
  <dcterms:modified xsi:type="dcterms:W3CDTF">2019-10-16T17:15:00Z</dcterms:modified>
</cp:coreProperties>
</file>